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199" w:type="dxa"/>
        <w:jc w:val="center"/>
        <w:tblLayout w:type="fixed"/>
        <w:tblCellMar>
          <w:left w:w="0" w:type="dxa"/>
          <w:right w:w="0" w:type="dxa"/>
        </w:tblCellMar>
        <w:tblLook w:val="00BF" w:firstRow="1" w:lastRow="0" w:firstColumn="1" w:lastColumn="0" w:noHBand="0" w:noVBand="0"/>
      </w:tblPr>
      <w:tblGrid>
        <w:gridCol w:w="11199"/>
      </w:tblGrid>
      <w:tr w:rsidR="004C0FBC" w:rsidTr="004C0FBC">
        <w:trPr>
          <w:jc w:val="center"/>
        </w:trPr>
        <w:tc>
          <w:tcPr>
            <w:tcW w:w="11199" w:type="dxa"/>
          </w:tcPr>
          <w:p w:rsidR="004C0FBC" w:rsidRDefault="004C0FBC">
            <w:pPr>
              <w:keepNext/>
              <w:keepLines/>
              <w:autoSpaceDE w:val="0"/>
              <w:autoSpaceDN w:val="0"/>
              <w:adjustRightInd w:val="0"/>
              <w:spacing w:after="0" w:line="240" w:lineRule="auto"/>
              <w:jc w:val="right"/>
              <w:rPr>
                <w:rFonts w:ascii="Verdana" w:hAnsi="Verdana" w:cs="Verdana"/>
                <w:color w:val="808080"/>
                <w:sz w:val="4"/>
                <w:szCs w:val="4"/>
              </w:rPr>
            </w:pPr>
            <w:r>
              <w:rPr>
                <w:rFonts w:ascii="Verdana" w:hAnsi="Verdana" w:cs="Verdana"/>
                <w:i/>
                <w:iCs/>
                <w:color w:val="808080"/>
                <w:sz w:val="14"/>
                <w:szCs w:val="14"/>
              </w:rPr>
              <w:t>31.03.2021 16:00</w:t>
            </w:r>
            <w:r>
              <w:rPr>
                <w:rFonts w:ascii="Verdana" w:hAnsi="Verdana" w:cs="Verdana"/>
                <w:color w:val="808080"/>
                <w:sz w:val="16"/>
                <w:szCs w:val="16"/>
              </w:rPr>
              <w:t xml:space="preserve">~ </w:t>
            </w:r>
            <w:r>
              <w:rPr>
                <w:rFonts w:ascii="Verdana" w:hAnsi="Verdana" w:cs="Verdana"/>
                <w:i/>
                <w:iCs/>
                <w:color w:val="808080"/>
                <w:sz w:val="14"/>
                <w:szCs w:val="14"/>
              </w:rPr>
              <w:t>АДМИНИСТРАТОР БРД ДБНУ САДЫКБАЕВ А. - ДЕПАРТАМЕНТ БУХГАЛТЕРСКОГО И НАЛОГОВОГО УЧЕТА/БУХГАЛТЕРЛІК ЖӘНЕ САЛЫҚТЫ ЕСЕПКЕ АЛУ ДЕПАРТАМЕНТІ</w:t>
            </w:r>
            <w:r>
              <w:rPr>
                <w:rFonts w:ascii="Verdana" w:hAnsi="Verdana" w:cs="Verdana"/>
                <w:color w:val="808080"/>
                <w:sz w:val="4"/>
                <w:szCs w:val="4"/>
              </w:rPr>
              <w:t xml:space="preserve"> </w:t>
            </w:r>
          </w:p>
        </w:tc>
      </w:tr>
      <w:tr w:rsidR="004C0FBC" w:rsidTr="004C0FBC">
        <w:trPr>
          <w:jc w:val="center"/>
        </w:trPr>
        <w:tc>
          <w:tcPr>
            <w:tcW w:w="11199" w:type="dxa"/>
          </w:tcPr>
          <w:p w:rsidR="004C0FBC" w:rsidRDefault="004C0FBC">
            <w:pPr>
              <w:keepNext/>
              <w:keepLines/>
              <w:autoSpaceDE w:val="0"/>
              <w:autoSpaceDN w:val="0"/>
              <w:adjustRightInd w:val="0"/>
              <w:spacing w:after="0" w:line="240" w:lineRule="auto"/>
              <w:rPr>
                <w:rFonts w:ascii="Verdana" w:hAnsi="Verdana" w:cs="Verdana"/>
                <w:color w:val="808080"/>
                <w:sz w:val="4"/>
                <w:szCs w:val="4"/>
              </w:rPr>
            </w:pPr>
          </w:p>
        </w:tc>
      </w:tr>
      <w:tr w:rsidR="004C0FBC" w:rsidTr="004C0FBC">
        <w:trPr>
          <w:jc w:val="center"/>
        </w:trPr>
        <w:tc>
          <w:tcPr>
            <w:tcW w:w="11199" w:type="dxa"/>
            <w:shd w:val="clear" w:color="auto" w:fill="FFFFFF"/>
          </w:tcPr>
          <w:p w:rsidR="004C0FBC" w:rsidRDefault="004C0FBC">
            <w:pPr>
              <w:keepNext/>
              <w:keepLines/>
              <w:autoSpaceDE w:val="0"/>
              <w:autoSpaceDN w:val="0"/>
              <w:adjustRightInd w:val="0"/>
              <w:spacing w:after="0" w:line="240" w:lineRule="auto"/>
              <w:rPr>
                <w:rFonts w:ascii="Verdana" w:hAnsi="Verdana" w:cs="Verdana"/>
                <w:color w:val="808080"/>
                <w:sz w:val="4"/>
                <w:szCs w:val="4"/>
              </w:rPr>
            </w:pPr>
          </w:p>
          <w:tbl>
            <w:tblPr>
              <w:tblW w:w="0" w:type="auto"/>
              <w:jc w:val="center"/>
              <w:tblLayout w:type="fixed"/>
              <w:tblCellMar>
                <w:left w:w="0" w:type="dxa"/>
                <w:right w:w="0" w:type="dxa"/>
              </w:tblCellMar>
              <w:tblLook w:val="00BF" w:firstRow="1" w:lastRow="0" w:firstColumn="1" w:lastColumn="0" w:noHBand="0" w:noVBand="0"/>
            </w:tblPr>
            <w:tblGrid>
              <w:gridCol w:w="11339"/>
            </w:tblGrid>
            <w:tr w:rsidR="004C0FBC">
              <w:trPr>
                <w:jc w:val="center"/>
              </w:trPr>
              <w:tc>
                <w:tcPr>
                  <w:tcW w:w="11339" w:type="dxa"/>
                  <w:tcBorders>
                    <w:top w:val="nil"/>
                    <w:left w:val="nil"/>
                    <w:bottom w:val="nil"/>
                    <w:right w:val="nil"/>
                  </w:tcBorders>
                </w:tcPr>
                <w:p w:rsidR="004C0FBC" w:rsidRDefault="004C0FBC">
                  <w:pPr>
                    <w:keepNext/>
                    <w:keepLines/>
                    <w:autoSpaceDE w:val="0"/>
                    <w:autoSpaceDN w:val="0"/>
                    <w:adjustRightInd w:val="0"/>
                    <w:spacing w:after="0" w:line="240" w:lineRule="auto"/>
                    <w:rPr>
                      <w:rFonts w:ascii="Verdana" w:hAnsi="Verdana" w:cs="Verdana"/>
                      <w:color w:val="808080"/>
                      <w:sz w:val="4"/>
                      <w:szCs w:val="4"/>
                    </w:rPr>
                  </w:pPr>
                </w:p>
                <w:tbl>
                  <w:tblPr>
                    <w:tblW w:w="0" w:type="auto"/>
                    <w:tblInd w:w="5" w:type="dxa"/>
                    <w:tblLayout w:type="fixed"/>
                    <w:tblCellMar>
                      <w:left w:w="0" w:type="dxa"/>
                      <w:right w:w="0" w:type="dxa"/>
                    </w:tblCellMar>
                    <w:tblLook w:val="00BF" w:firstRow="1" w:lastRow="0" w:firstColumn="1" w:lastColumn="0" w:noHBand="0" w:noVBand="0"/>
                  </w:tblPr>
                  <w:tblGrid>
                    <w:gridCol w:w="4485"/>
                    <w:gridCol w:w="6494"/>
                  </w:tblGrid>
                  <w:tr w:rsidR="004C0FBC">
                    <w:tc>
                      <w:tcPr>
                        <w:tcW w:w="4485" w:type="dxa"/>
                        <w:tcBorders>
                          <w:top w:val="nil"/>
                          <w:left w:val="nil"/>
                          <w:bottom w:val="single" w:sz="19" w:space="0" w:color="FFBF18"/>
                          <w:right w:val="nil"/>
                        </w:tcBorders>
                        <w:vAlign w:val="center"/>
                      </w:tcPr>
                      <w:p w:rsidR="004C0FBC" w:rsidRDefault="004C0FBC">
                        <w:pPr>
                          <w:keepNext/>
                          <w:keepLines/>
                          <w:autoSpaceDE w:val="0"/>
                          <w:autoSpaceDN w:val="0"/>
                          <w:adjustRightInd w:val="0"/>
                          <w:spacing w:after="0" w:line="240" w:lineRule="auto"/>
                          <w:rPr>
                            <w:rFonts w:ascii="Verdana" w:hAnsi="Verdana" w:cs="Verdana"/>
                            <w:color w:val="808080"/>
                            <w:sz w:val="4"/>
                            <w:szCs w:val="4"/>
                          </w:rPr>
                        </w:pPr>
                      </w:p>
                    </w:tc>
                    <w:tc>
                      <w:tcPr>
                        <w:tcW w:w="6494" w:type="dxa"/>
                        <w:tcBorders>
                          <w:top w:val="nil"/>
                          <w:left w:val="nil"/>
                          <w:bottom w:val="single" w:sz="19" w:space="0" w:color="FFBF18"/>
                          <w:right w:val="nil"/>
                        </w:tcBorders>
                        <w:vAlign w:val="center"/>
                      </w:tcPr>
                      <w:p w:rsidR="004C0FBC" w:rsidRDefault="004C0FBC">
                        <w:pPr>
                          <w:keepNext/>
                          <w:keepLines/>
                          <w:autoSpaceDE w:val="0"/>
                          <w:autoSpaceDN w:val="0"/>
                          <w:adjustRightInd w:val="0"/>
                          <w:spacing w:after="0" w:line="240" w:lineRule="auto"/>
                          <w:jc w:val="center"/>
                          <w:rPr>
                            <w:rFonts w:ascii="Verdana" w:hAnsi="Verdana" w:cs="Verdana"/>
                            <w:color w:val="808080"/>
                            <w:sz w:val="4"/>
                            <w:szCs w:val="4"/>
                          </w:rPr>
                        </w:pPr>
                      </w:p>
                      <w:p w:rsidR="004C0FBC" w:rsidRDefault="004C0FBC">
                        <w:pPr>
                          <w:keepNext/>
                          <w:keepLines/>
                          <w:autoSpaceDE w:val="0"/>
                          <w:autoSpaceDN w:val="0"/>
                          <w:adjustRightInd w:val="0"/>
                          <w:spacing w:after="0" w:line="240" w:lineRule="auto"/>
                          <w:jc w:val="right"/>
                          <w:rPr>
                            <w:rFonts w:ascii="Verdana" w:hAnsi="Verdana" w:cs="Verdana"/>
                            <w:color w:val="BF4100"/>
                            <w:sz w:val="24"/>
                            <w:szCs w:val="24"/>
                          </w:rPr>
                        </w:pPr>
                        <w:r>
                          <w:rPr>
                            <w:rFonts w:ascii="Verdana" w:hAnsi="Verdana" w:cs="Verdana"/>
                            <w:color w:val="BF4100"/>
                            <w:sz w:val="24"/>
                            <w:szCs w:val="24"/>
                          </w:rPr>
                          <w:t>СЛУЖЕБНАЯ ЗАПИСКА №</w:t>
                        </w:r>
                        <w:r>
                          <w:rPr>
                            <w:rFonts w:ascii="Verdana" w:hAnsi="Verdana" w:cs="Verdana"/>
                            <w:color w:val="800000"/>
                            <w:sz w:val="20"/>
                            <w:szCs w:val="20"/>
                          </w:rPr>
                          <w:t xml:space="preserve"> </w:t>
                        </w:r>
                        <w:r>
                          <w:rPr>
                            <w:rFonts w:ascii="Verdana" w:hAnsi="Verdana" w:cs="Verdana"/>
                            <w:color w:val="BF4100"/>
                            <w:sz w:val="24"/>
                            <w:szCs w:val="24"/>
                          </w:rPr>
                          <w:t>01-19-14/56</w:t>
                        </w:r>
                      </w:p>
                      <w:p w:rsidR="004C0FBC" w:rsidRDefault="004C0FBC">
                        <w:pPr>
                          <w:keepNext/>
                          <w:keepLines/>
                          <w:autoSpaceDE w:val="0"/>
                          <w:autoSpaceDN w:val="0"/>
                          <w:adjustRightInd w:val="0"/>
                          <w:spacing w:after="0" w:line="240" w:lineRule="auto"/>
                          <w:jc w:val="right"/>
                          <w:rPr>
                            <w:rFonts w:ascii="Verdana" w:hAnsi="Verdana" w:cs="Verdana"/>
                            <w:i/>
                            <w:iCs/>
                            <w:color w:val="BF4100"/>
                            <w:sz w:val="16"/>
                            <w:szCs w:val="16"/>
                          </w:rPr>
                        </w:pPr>
                        <w:r>
                          <w:rPr>
                            <w:rFonts w:ascii="Verdana" w:hAnsi="Verdana" w:cs="Verdana"/>
                            <w:i/>
                            <w:iCs/>
                            <w:color w:val="BF4100"/>
                            <w:sz w:val="16"/>
                            <w:szCs w:val="16"/>
                          </w:rPr>
                          <w:t>дата регистрации: 13.04.2021 09:15</w:t>
                        </w:r>
                      </w:p>
                    </w:tc>
                  </w:tr>
                </w:tbl>
                <w:p w:rsidR="004C0FBC" w:rsidRDefault="004C0FBC">
                  <w:pPr>
                    <w:keepNext/>
                    <w:keepLines/>
                    <w:autoSpaceDE w:val="0"/>
                    <w:autoSpaceDN w:val="0"/>
                    <w:adjustRightInd w:val="0"/>
                    <w:spacing w:after="0" w:line="240" w:lineRule="auto"/>
                    <w:rPr>
                      <w:rFonts w:ascii="Helv" w:hAnsi="Helv" w:cs="Helv"/>
                      <w:color w:val="000000"/>
                      <w:sz w:val="20"/>
                      <w:szCs w:val="20"/>
                    </w:rPr>
                  </w:pPr>
                  <w:r>
                    <w:rPr>
                      <w:rFonts w:ascii="Helv" w:hAnsi="Helv" w:cs="Helv"/>
                      <w:color w:val="000000"/>
                      <w:sz w:val="20"/>
                      <w:szCs w:val="20"/>
                    </w:rPr>
                    <w:t xml:space="preserve"> </w:t>
                  </w:r>
                </w:p>
              </w:tc>
            </w:tr>
          </w:tbl>
          <w:p w:rsidR="004C0FBC" w:rsidRDefault="004C0FBC">
            <w:pPr>
              <w:keepNext/>
              <w:keepLines/>
              <w:autoSpaceDE w:val="0"/>
              <w:autoSpaceDN w:val="0"/>
              <w:adjustRightInd w:val="0"/>
              <w:spacing w:after="0" w:line="240" w:lineRule="auto"/>
              <w:rPr>
                <w:rFonts w:ascii="Helv" w:hAnsi="Helv" w:cs="Helv"/>
                <w:color w:val="000000"/>
                <w:sz w:val="20"/>
                <w:szCs w:val="20"/>
              </w:rPr>
            </w:pPr>
            <w:r>
              <w:rPr>
                <w:rFonts w:ascii="Helv" w:hAnsi="Helv" w:cs="Helv"/>
                <w:color w:val="000000"/>
                <w:sz w:val="20"/>
                <w:szCs w:val="20"/>
              </w:rPr>
              <w:t xml:space="preserve"> </w:t>
            </w:r>
          </w:p>
        </w:tc>
      </w:tr>
    </w:tbl>
    <w:p w:rsidR="004C0FBC" w:rsidRDefault="004C0FBC" w:rsidP="004C0FBC">
      <w:pPr>
        <w:autoSpaceDE w:val="0"/>
        <w:autoSpaceDN w:val="0"/>
        <w:adjustRightInd w:val="0"/>
        <w:spacing w:after="0" w:line="240" w:lineRule="auto"/>
        <w:jc w:val="center"/>
        <w:rPr>
          <w:rFonts w:ascii="Verdana" w:hAnsi="Verdana" w:cs="Verdana"/>
          <w:i/>
          <w:iCs/>
          <w:color w:val="8F8F8F"/>
          <w:sz w:val="16"/>
          <w:szCs w:val="16"/>
        </w:rPr>
      </w:pPr>
      <w:r>
        <w:rPr>
          <w:rFonts w:ascii="Verdana" w:hAnsi="Verdana" w:cs="Verdana"/>
          <w:i/>
          <w:iCs/>
          <w:color w:val="8F8F8F"/>
          <w:sz w:val="16"/>
          <w:szCs w:val="16"/>
        </w:rPr>
        <w:t>ОБЩИЕ РЕКВИЗИТЫ</w:t>
      </w:r>
    </w:p>
    <w:tbl>
      <w:tblPr>
        <w:tblW w:w="5820" w:type="pct"/>
        <w:tblLayout w:type="fixed"/>
        <w:tblCellMar>
          <w:left w:w="0" w:type="dxa"/>
          <w:right w:w="0" w:type="dxa"/>
        </w:tblCellMar>
        <w:tblLook w:val="00BF" w:firstRow="1" w:lastRow="0" w:firstColumn="1" w:lastColumn="0" w:noHBand="0" w:noVBand="0"/>
      </w:tblPr>
      <w:tblGrid>
        <w:gridCol w:w="180"/>
        <w:gridCol w:w="397"/>
        <w:gridCol w:w="2834"/>
        <w:gridCol w:w="397"/>
        <w:gridCol w:w="5832"/>
        <w:gridCol w:w="1580"/>
      </w:tblGrid>
      <w:tr w:rsidR="004C0FBC" w:rsidTr="004C0FBC">
        <w:trPr>
          <w:gridAfter w:val="1"/>
          <w:wAfter w:w="704" w:type="pct"/>
        </w:trPr>
        <w:tc>
          <w:tcPr>
            <w:tcW w:w="4296" w:type="pct"/>
            <w:gridSpan w:val="5"/>
            <w:tcBorders>
              <w:top w:val="single" w:sz="4" w:space="0" w:color="FFBF18"/>
            </w:tcBorders>
          </w:tcPr>
          <w:p w:rsidR="004C0FBC" w:rsidRDefault="004C0FBC">
            <w:pPr>
              <w:keepNext/>
              <w:keepLines/>
              <w:autoSpaceDE w:val="0"/>
              <w:autoSpaceDN w:val="0"/>
              <w:adjustRightInd w:val="0"/>
              <w:spacing w:after="0" w:line="240" w:lineRule="auto"/>
              <w:ind w:left="119"/>
              <w:rPr>
                <w:rFonts w:ascii="Verdana" w:hAnsi="Verdana" w:cs="Verdana"/>
                <w:i/>
                <w:iCs/>
                <w:color w:val="8F8F8F"/>
                <w:sz w:val="16"/>
                <w:szCs w:val="16"/>
              </w:rPr>
            </w:pPr>
          </w:p>
        </w:tc>
      </w:tr>
      <w:tr w:rsidR="004C0FBC" w:rsidTr="004C0FBC">
        <w:tblPrEx>
          <w:tblCellMar>
            <w:top w:w="28" w:type="dxa"/>
            <w:bottom w:w="28" w:type="dxa"/>
          </w:tblCellMar>
        </w:tblPrEx>
        <w:trPr>
          <w:trHeight w:val="397"/>
        </w:trPr>
        <w:tc>
          <w:tcPr>
            <w:tcW w:w="80" w:type="pct"/>
            <w:vAlign w:val="center"/>
          </w:tcPr>
          <w:p w:rsidR="004C0FBC" w:rsidRDefault="004C0FBC">
            <w:pPr>
              <w:keepNext/>
              <w:keepLines/>
              <w:autoSpaceDE w:val="0"/>
              <w:autoSpaceDN w:val="0"/>
              <w:adjustRightInd w:val="0"/>
              <w:spacing w:after="0" w:line="240" w:lineRule="auto"/>
              <w:jc w:val="center"/>
              <w:rPr>
                <w:rFonts w:ascii="Verdana" w:hAnsi="Verdana" w:cs="Verdana"/>
                <w:i/>
                <w:iCs/>
                <w:color w:val="8F8F8F"/>
                <w:sz w:val="16"/>
                <w:szCs w:val="16"/>
              </w:rPr>
            </w:pPr>
          </w:p>
        </w:tc>
        <w:tc>
          <w:tcPr>
            <w:tcW w:w="177" w:type="pct"/>
            <w:vAlign w:val="center"/>
          </w:tcPr>
          <w:p w:rsidR="004C0FBC" w:rsidRDefault="004C0FBC">
            <w:pPr>
              <w:keepNext/>
              <w:keepLines/>
              <w:autoSpaceDE w:val="0"/>
              <w:autoSpaceDN w:val="0"/>
              <w:adjustRightInd w:val="0"/>
              <w:spacing w:after="0" w:line="240" w:lineRule="auto"/>
              <w:jc w:val="center"/>
              <w:rPr>
                <w:rFonts w:ascii="Verdana" w:hAnsi="Verdana" w:cs="Verdana"/>
                <w:i/>
                <w:iCs/>
                <w:color w:val="8F8F8F"/>
                <w:sz w:val="16"/>
                <w:szCs w:val="16"/>
              </w:rPr>
            </w:pPr>
          </w:p>
        </w:tc>
        <w:tc>
          <w:tcPr>
            <w:tcW w:w="1263" w:type="pct"/>
            <w:tcBorders>
              <w:bottom w:val="single" w:sz="4" w:space="0" w:color="FFE1DC"/>
            </w:tcBorders>
            <w:vAlign w:val="center"/>
          </w:tcPr>
          <w:p w:rsidR="004C0FBC" w:rsidRDefault="004C0FBC">
            <w:pPr>
              <w:keepNext/>
              <w:keepLines/>
              <w:autoSpaceDE w:val="0"/>
              <w:autoSpaceDN w:val="0"/>
              <w:adjustRightInd w:val="0"/>
              <w:spacing w:after="0" w:line="240" w:lineRule="auto"/>
              <w:rPr>
                <w:rFonts w:ascii="Verdana" w:hAnsi="Verdana" w:cs="Verdana"/>
                <w:b/>
                <w:bCs/>
                <w:color w:val="2F2F2F"/>
                <w:sz w:val="18"/>
                <w:szCs w:val="18"/>
              </w:rPr>
            </w:pPr>
            <w:r>
              <w:rPr>
                <w:rFonts w:ascii="Verdana" w:hAnsi="Verdana" w:cs="Verdana"/>
                <w:b/>
                <w:bCs/>
                <w:color w:val="2F2F2F"/>
                <w:sz w:val="18"/>
                <w:szCs w:val="18"/>
              </w:rPr>
              <w:t>Папка</w:t>
            </w:r>
          </w:p>
        </w:tc>
        <w:tc>
          <w:tcPr>
            <w:tcW w:w="177" w:type="pct"/>
            <w:vAlign w:val="center"/>
          </w:tcPr>
          <w:p w:rsidR="004C0FBC" w:rsidRDefault="004C0FBC">
            <w:pPr>
              <w:keepNext/>
              <w:keepLines/>
              <w:autoSpaceDE w:val="0"/>
              <w:autoSpaceDN w:val="0"/>
              <w:adjustRightInd w:val="0"/>
              <w:spacing w:after="0" w:line="240" w:lineRule="auto"/>
              <w:jc w:val="center"/>
              <w:rPr>
                <w:rFonts w:ascii="Verdana" w:hAnsi="Verdana" w:cs="Verdana"/>
                <w:b/>
                <w:bCs/>
                <w:color w:val="2F2F2F"/>
                <w:sz w:val="18"/>
                <w:szCs w:val="18"/>
              </w:rPr>
            </w:pPr>
          </w:p>
        </w:tc>
        <w:tc>
          <w:tcPr>
            <w:tcW w:w="3303" w:type="pct"/>
            <w:gridSpan w:val="2"/>
            <w:tcBorders>
              <w:bottom w:val="single" w:sz="4" w:space="0" w:color="FFE1DC"/>
            </w:tcBorders>
            <w:vAlign w:val="center"/>
          </w:tcPr>
          <w:p w:rsidR="004C0FBC" w:rsidRDefault="004C0FBC">
            <w:pPr>
              <w:keepNext/>
              <w:keepLines/>
              <w:autoSpaceDE w:val="0"/>
              <w:autoSpaceDN w:val="0"/>
              <w:adjustRightInd w:val="0"/>
              <w:spacing w:after="0" w:line="240" w:lineRule="auto"/>
              <w:rPr>
                <w:rFonts w:ascii="Verdana" w:hAnsi="Verdana" w:cs="Verdana"/>
                <w:color w:val="2F2F2F"/>
                <w:sz w:val="18"/>
                <w:szCs w:val="18"/>
              </w:rPr>
            </w:pPr>
            <w:r>
              <w:rPr>
                <w:rFonts w:ascii="Verdana" w:hAnsi="Verdana" w:cs="Verdana"/>
                <w:color w:val="2F2F2F"/>
                <w:sz w:val="18"/>
                <w:szCs w:val="18"/>
              </w:rPr>
              <w:t>01-19-14 Переписка со структурными подразделениями Исполнительной дирекции (служебные записки 2021)</w:t>
            </w:r>
          </w:p>
        </w:tc>
      </w:tr>
      <w:tr w:rsidR="004C0FBC" w:rsidTr="004C0FBC">
        <w:tblPrEx>
          <w:tblCellMar>
            <w:top w:w="28" w:type="dxa"/>
            <w:bottom w:w="28" w:type="dxa"/>
          </w:tblCellMar>
        </w:tblPrEx>
        <w:trPr>
          <w:trHeight w:val="397"/>
        </w:trPr>
        <w:tc>
          <w:tcPr>
            <w:tcW w:w="80" w:type="pct"/>
            <w:vAlign w:val="center"/>
          </w:tcPr>
          <w:p w:rsidR="004C0FBC" w:rsidRDefault="004C0FBC">
            <w:pPr>
              <w:keepNext/>
              <w:keepLines/>
              <w:autoSpaceDE w:val="0"/>
              <w:autoSpaceDN w:val="0"/>
              <w:adjustRightInd w:val="0"/>
              <w:spacing w:after="0" w:line="240" w:lineRule="auto"/>
              <w:jc w:val="center"/>
              <w:rPr>
                <w:rFonts w:ascii="Verdana" w:hAnsi="Verdana" w:cs="Verdana"/>
                <w:color w:val="2F2F2F"/>
                <w:sz w:val="18"/>
                <w:szCs w:val="18"/>
              </w:rPr>
            </w:pPr>
          </w:p>
        </w:tc>
        <w:tc>
          <w:tcPr>
            <w:tcW w:w="177" w:type="pct"/>
            <w:vAlign w:val="center"/>
          </w:tcPr>
          <w:p w:rsidR="004C0FBC" w:rsidRDefault="004C0FBC">
            <w:pPr>
              <w:keepNext/>
              <w:keepLines/>
              <w:autoSpaceDE w:val="0"/>
              <w:autoSpaceDN w:val="0"/>
              <w:adjustRightInd w:val="0"/>
              <w:spacing w:after="0" w:line="240" w:lineRule="auto"/>
              <w:rPr>
                <w:rFonts w:ascii="Verdana" w:hAnsi="Verdana" w:cs="Verdana"/>
                <w:color w:val="2F2F2F"/>
                <w:sz w:val="18"/>
                <w:szCs w:val="18"/>
              </w:rPr>
            </w:pPr>
          </w:p>
        </w:tc>
        <w:tc>
          <w:tcPr>
            <w:tcW w:w="1263" w:type="pct"/>
            <w:tcBorders>
              <w:bottom w:val="single" w:sz="4" w:space="0" w:color="FFE1DC"/>
            </w:tcBorders>
            <w:vAlign w:val="center"/>
          </w:tcPr>
          <w:p w:rsidR="004C0FBC" w:rsidRDefault="004C0FBC">
            <w:pPr>
              <w:keepNext/>
              <w:keepLines/>
              <w:autoSpaceDE w:val="0"/>
              <w:autoSpaceDN w:val="0"/>
              <w:adjustRightInd w:val="0"/>
              <w:spacing w:after="0" w:line="240" w:lineRule="auto"/>
              <w:rPr>
                <w:rFonts w:ascii="Verdana" w:hAnsi="Verdana" w:cs="Verdana"/>
                <w:b/>
                <w:bCs/>
                <w:color w:val="2F2F2F"/>
                <w:sz w:val="18"/>
                <w:szCs w:val="18"/>
              </w:rPr>
            </w:pPr>
            <w:r>
              <w:rPr>
                <w:rFonts w:ascii="Verdana" w:hAnsi="Verdana" w:cs="Verdana"/>
                <w:b/>
                <w:bCs/>
                <w:color w:val="2F2F2F"/>
                <w:sz w:val="18"/>
                <w:szCs w:val="18"/>
              </w:rPr>
              <w:t>Тема документа</w:t>
            </w:r>
          </w:p>
        </w:tc>
        <w:tc>
          <w:tcPr>
            <w:tcW w:w="177" w:type="pct"/>
            <w:vAlign w:val="center"/>
          </w:tcPr>
          <w:p w:rsidR="004C0FBC" w:rsidRDefault="004C0FBC">
            <w:pPr>
              <w:keepNext/>
              <w:keepLines/>
              <w:autoSpaceDE w:val="0"/>
              <w:autoSpaceDN w:val="0"/>
              <w:adjustRightInd w:val="0"/>
              <w:spacing w:after="0" w:line="240" w:lineRule="auto"/>
              <w:rPr>
                <w:rFonts w:ascii="Verdana" w:hAnsi="Verdana" w:cs="Verdana"/>
                <w:b/>
                <w:bCs/>
                <w:color w:val="2F2F2F"/>
                <w:sz w:val="18"/>
                <w:szCs w:val="18"/>
              </w:rPr>
            </w:pPr>
          </w:p>
        </w:tc>
        <w:tc>
          <w:tcPr>
            <w:tcW w:w="3303" w:type="pct"/>
            <w:gridSpan w:val="2"/>
            <w:tcBorders>
              <w:bottom w:val="single" w:sz="4" w:space="0" w:color="FFE1DC"/>
            </w:tcBorders>
            <w:vAlign w:val="center"/>
          </w:tcPr>
          <w:p w:rsidR="004C0FBC" w:rsidRDefault="004C0FBC">
            <w:pPr>
              <w:keepNext/>
              <w:keepLines/>
              <w:autoSpaceDE w:val="0"/>
              <w:autoSpaceDN w:val="0"/>
              <w:adjustRightInd w:val="0"/>
              <w:spacing w:after="0" w:line="240" w:lineRule="auto"/>
              <w:rPr>
                <w:rFonts w:ascii="Verdana" w:hAnsi="Verdana" w:cs="Verdana"/>
                <w:color w:val="2F2F2F"/>
                <w:sz w:val="18"/>
                <w:szCs w:val="18"/>
              </w:rPr>
            </w:pPr>
            <w:r>
              <w:rPr>
                <w:rFonts w:ascii="Verdana" w:hAnsi="Verdana" w:cs="Verdana"/>
                <w:color w:val="2F2F2F"/>
                <w:sz w:val="18"/>
                <w:szCs w:val="18"/>
              </w:rPr>
              <w:t xml:space="preserve">Материалы на ОСА АО "KEGOC" </w:t>
            </w:r>
            <w:proofErr w:type="spellStart"/>
            <w:r>
              <w:rPr>
                <w:rFonts w:ascii="Verdana" w:hAnsi="Verdana" w:cs="Verdana"/>
                <w:color w:val="2F2F2F"/>
                <w:sz w:val="18"/>
                <w:szCs w:val="18"/>
              </w:rPr>
              <w:t>фин.отчет</w:t>
            </w:r>
            <w:proofErr w:type="spellEnd"/>
            <w:r>
              <w:rPr>
                <w:rFonts w:ascii="Verdana" w:hAnsi="Verdana" w:cs="Verdana"/>
                <w:color w:val="2F2F2F"/>
                <w:sz w:val="18"/>
                <w:szCs w:val="18"/>
              </w:rPr>
              <w:t xml:space="preserve"> за 2020 г.</w:t>
            </w:r>
          </w:p>
        </w:tc>
      </w:tr>
      <w:tr w:rsidR="004C0FBC" w:rsidTr="004C0FBC">
        <w:tblPrEx>
          <w:tblCellMar>
            <w:top w:w="28" w:type="dxa"/>
            <w:bottom w:w="28" w:type="dxa"/>
          </w:tblCellMar>
        </w:tblPrEx>
        <w:trPr>
          <w:trHeight w:val="397"/>
        </w:trPr>
        <w:tc>
          <w:tcPr>
            <w:tcW w:w="80" w:type="pct"/>
            <w:vAlign w:val="center"/>
          </w:tcPr>
          <w:p w:rsidR="004C0FBC" w:rsidRDefault="004C0FBC">
            <w:pPr>
              <w:keepNext/>
              <w:keepLines/>
              <w:autoSpaceDE w:val="0"/>
              <w:autoSpaceDN w:val="0"/>
              <w:adjustRightInd w:val="0"/>
              <w:spacing w:after="0" w:line="240" w:lineRule="auto"/>
              <w:jc w:val="center"/>
              <w:rPr>
                <w:rFonts w:ascii="Verdana" w:hAnsi="Verdana" w:cs="Verdana"/>
                <w:color w:val="2F2F2F"/>
                <w:sz w:val="18"/>
                <w:szCs w:val="18"/>
              </w:rPr>
            </w:pPr>
          </w:p>
        </w:tc>
        <w:tc>
          <w:tcPr>
            <w:tcW w:w="177" w:type="pct"/>
            <w:vAlign w:val="center"/>
          </w:tcPr>
          <w:p w:rsidR="004C0FBC" w:rsidRDefault="004C0FBC">
            <w:pPr>
              <w:keepNext/>
              <w:keepLines/>
              <w:autoSpaceDE w:val="0"/>
              <w:autoSpaceDN w:val="0"/>
              <w:adjustRightInd w:val="0"/>
              <w:spacing w:after="0" w:line="240" w:lineRule="auto"/>
              <w:jc w:val="center"/>
              <w:rPr>
                <w:rFonts w:ascii="Verdana" w:hAnsi="Verdana" w:cs="Verdana"/>
                <w:color w:val="2F2F2F"/>
                <w:sz w:val="18"/>
                <w:szCs w:val="18"/>
              </w:rPr>
            </w:pPr>
          </w:p>
        </w:tc>
        <w:tc>
          <w:tcPr>
            <w:tcW w:w="1263" w:type="pct"/>
            <w:tcBorders>
              <w:bottom w:val="single" w:sz="4" w:space="0" w:color="FFE1DC"/>
            </w:tcBorders>
            <w:vAlign w:val="center"/>
          </w:tcPr>
          <w:p w:rsidR="004C0FBC" w:rsidRDefault="004C0FBC">
            <w:pPr>
              <w:keepNext/>
              <w:keepLines/>
              <w:autoSpaceDE w:val="0"/>
              <w:autoSpaceDN w:val="0"/>
              <w:adjustRightInd w:val="0"/>
              <w:spacing w:after="0" w:line="240" w:lineRule="auto"/>
              <w:rPr>
                <w:rFonts w:ascii="Verdana" w:hAnsi="Verdana" w:cs="Verdana"/>
                <w:b/>
                <w:bCs/>
                <w:color w:val="2F2F2F"/>
                <w:sz w:val="18"/>
                <w:szCs w:val="18"/>
              </w:rPr>
            </w:pPr>
            <w:r>
              <w:rPr>
                <w:rFonts w:ascii="Verdana" w:hAnsi="Verdana" w:cs="Verdana"/>
                <w:b/>
                <w:bCs/>
                <w:color w:val="2F2F2F"/>
                <w:sz w:val="18"/>
                <w:szCs w:val="18"/>
              </w:rPr>
              <w:t>Номенклатурное дело</w:t>
            </w:r>
          </w:p>
        </w:tc>
        <w:tc>
          <w:tcPr>
            <w:tcW w:w="177" w:type="pct"/>
            <w:vAlign w:val="center"/>
          </w:tcPr>
          <w:p w:rsidR="004C0FBC" w:rsidRDefault="004C0FBC">
            <w:pPr>
              <w:keepNext/>
              <w:keepLines/>
              <w:autoSpaceDE w:val="0"/>
              <w:autoSpaceDN w:val="0"/>
              <w:adjustRightInd w:val="0"/>
              <w:spacing w:after="0" w:line="240" w:lineRule="auto"/>
              <w:jc w:val="center"/>
              <w:rPr>
                <w:rFonts w:ascii="Verdana" w:hAnsi="Verdana" w:cs="Verdana"/>
                <w:b/>
                <w:bCs/>
                <w:color w:val="2F2F2F"/>
                <w:sz w:val="18"/>
                <w:szCs w:val="18"/>
              </w:rPr>
            </w:pPr>
          </w:p>
        </w:tc>
        <w:tc>
          <w:tcPr>
            <w:tcW w:w="3303" w:type="pct"/>
            <w:gridSpan w:val="2"/>
            <w:tcBorders>
              <w:bottom w:val="single" w:sz="4" w:space="0" w:color="FFE1DC"/>
            </w:tcBorders>
            <w:vAlign w:val="center"/>
          </w:tcPr>
          <w:p w:rsidR="004C0FBC" w:rsidRDefault="004C0FBC">
            <w:pPr>
              <w:keepNext/>
              <w:keepLines/>
              <w:autoSpaceDE w:val="0"/>
              <w:autoSpaceDN w:val="0"/>
              <w:adjustRightInd w:val="0"/>
              <w:spacing w:after="0" w:line="240" w:lineRule="auto"/>
              <w:rPr>
                <w:rFonts w:ascii="Verdana" w:hAnsi="Verdana" w:cs="Verdana"/>
                <w:color w:val="2F2F2F"/>
                <w:sz w:val="18"/>
                <w:szCs w:val="18"/>
              </w:rPr>
            </w:pPr>
            <w:r>
              <w:rPr>
                <w:rFonts w:ascii="Verdana" w:hAnsi="Verdana" w:cs="Verdana"/>
                <w:color w:val="2F2F2F"/>
                <w:sz w:val="18"/>
                <w:szCs w:val="18"/>
              </w:rPr>
              <w:t>01-19-</w:t>
            </w:r>
            <w:proofErr w:type="gramStart"/>
            <w:r>
              <w:rPr>
                <w:rFonts w:ascii="Verdana" w:hAnsi="Verdana" w:cs="Verdana"/>
                <w:color w:val="2F2F2F"/>
                <w:sz w:val="18"/>
                <w:szCs w:val="18"/>
              </w:rPr>
              <w:t xml:space="preserve">14 </w:t>
            </w:r>
            <w:r>
              <w:rPr>
                <w:rFonts w:ascii="Verdana" w:hAnsi="Verdana" w:cs="Verdana"/>
                <w:color w:val="000000"/>
                <w:sz w:val="18"/>
                <w:szCs w:val="18"/>
              </w:rPr>
              <w:t xml:space="preserve"> -</w:t>
            </w:r>
            <w:proofErr w:type="gramEnd"/>
            <w:r>
              <w:rPr>
                <w:rFonts w:ascii="Verdana" w:hAnsi="Verdana" w:cs="Verdana"/>
                <w:color w:val="000000"/>
                <w:sz w:val="18"/>
                <w:szCs w:val="18"/>
              </w:rPr>
              <w:t xml:space="preserve"> </w:t>
            </w:r>
            <w:r>
              <w:rPr>
                <w:rFonts w:ascii="Verdana" w:hAnsi="Verdana" w:cs="Verdana"/>
                <w:color w:val="2F2F2F"/>
                <w:sz w:val="18"/>
                <w:szCs w:val="18"/>
              </w:rPr>
              <w:t>Переписка со структурными подразделениями Исполнительной дирекции (служебные записки)</w:t>
            </w:r>
          </w:p>
        </w:tc>
      </w:tr>
      <w:tr w:rsidR="004C0FBC" w:rsidTr="004C0FBC">
        <w:tblPrEx>
          <w:tblCellMar>
            <w:top w:w="28" w:type="dxa"/>
            <w:bottom w:w="28" w:type="dxa"/>
          </w:tblCellMar>
        </w:tblPrEx>
        <w:trPr>
          <w:trHeight w:val="397"/>
        </w:trPr>
        <w:tc>
          <w:tcPr>
            <w:tcW w:w="80" w:type="pct"/>
            <w:vAlign w:val="center"/>
          </w:tcPr>
          <w:p w:rsidR="004C0FBC" w:rsidRDefault="004C0FBC">
            <w:pPr>
              <w:keepNext/>
              <w:keepLines/>
              <w:autoSpaceDE w:val="0"/>
              <w:autoSpaceDN w:val="0"/>
              <w:adjustRightInd w:val="0"/>
              <w:spacing w:after="0" w:line="240" w:lineRule="auto"/>
              <w:jc w:val="center"/>
              <w:rPr>
                <w:rFonts w:ascii="Verdana" w:hAnsi="Verdana" w:cs="Verdana"/>
                <w:color w:val="2F2F2F"/>
                <w:sz w:val="18"/>
                <w:szCs w:val="18"/>
              </w:rPr>
            </w:pPr>
          </w:p>
        </w:tc>
        <w:tc>
          <w:tcPr>
            <w:tcW w:w="177" w:type="pct"/>
            <w:vAlign w:val="center"/>
          </w:tcPr>
          <w:p w:rsidR="004C0FBC" w:rsidRDefault="004C0FBC">
            <w:pPr>
              <w:keepNext/>
              <w:keepLines/>
              <w:autoSpaceDE w:val="0"/>
              <w:autoSpaceDN w:val="0"/>
              <w:adjustRightInd w:val="0"/>
              <w:spacing w:after="0" w:line="240" w:lineRule="auto"/>
              <w:jc w:val="center"/>
              <w:rPr>
                <w:rFonts w:ascii="Verdana" w:hAnsi="Verdana" w:cs="Verdana"/>
                <w:color w:val="2F2F2F"/>
                <w:sz w:val="18"/>
                <w:szCs w:val="18"/>
              </w:rPr>
            </w:pPr>
          </w:p>
        </w:tc>
        <w:tc>
          <w:tcPr>
            <w:tcW w:w="1263" w:type="pct"/>
            <w:tcBorders>
              <w:bottom w:val="single" w:sz="4" w:space="0" w:color="FFE1DC"/>
            </w:tcBorders>
            <w:vAlign w:val="center"/>
          </w:tcPr>
          <w:p w:rsidR="004C0FBC" w:rsidRDefault="004C0FBC">
            <w:pPr>
              <w:keepNext/>
              <w:keepLines/>
              <w:autoSpaceDE w:val="0"/>
              <w:autoSpaceDN w:val="0"/>
              <w:adjustRightInd w:val="0"/>
              <w:spacing w:after="0" w:line="240" w:lineRule="auto"/>
              <w:rPr>
                <w:rFonts w:ascii="Verdana" w:hAnsi="Verdana" w:cs="Verdana"/>
                <w:b/>
                <w:bCs/>
                <w:color w:val="2F2F2F"/>
                <w:sz w:val="18"/>
                <w:szCs w:val="18"/>
              </w:rPr>
            </w:pPr>
            <w:r>
              <w:rPr>
                <w:rFonts w:ascii="Verdana" w:hAnsi="Verdana" w:cs="Verdana"/>
                <w:b/>
                <w:bCs/>
                <w:color w:val="2F2F2F"/>
                <w:sz w:val="18"/>
                <w:szCs w:val="18"/>
              </w:rPr>
              <w:t>За подписью</w:t>
            </w:r>
          </w:p>
        </w:tc>
        <w:tc>
          <w:tcPr>
            <w:tcW w:w="177" w:type="pct"/>
            <w:vAlign w:val="center"/>
          </w:tcPr>
          <w:p w:rsidR="004C0FBC" w:rsidRDefault="004C0FBC">
            <w:pPr>
              <w:keepNext/>
              <w:keepLines/>
              <w:autoSpaceDE w:val="0"/>
              <w:autoSpaceDN w:val="0"/>
              <w:adjustRightInd w:val="0"/>
              <w:spacing w:after="0" w:line="240" w:lineRule="auto"/>
              <w:jc w:val="center"/>
              <w:rPr>
                <w:rFonts w:ascii="Verdana" w:hAnsi="Verdana" w:cs="Verdana"/>
                <w:b/>
                <w:bCs/>
                <w:color w:val="2F2F2F"/>
                <w:sz w:val="18"/>
                <w:szCs w:val="18"/>
              </w:rPr>
            </w:pPr>
          </w:p>
        </w:tc>
        <w:tc>
          <w:tcPr>
            <w:tcW w:w="3303" w:type="pct"/>
            <w:gridSpan w:val="2"/>
            <w:tcBorders>
              <w:bottom w:val="single" w:sz="4" w:space="0" w:color="FFE1DC"/>
            </w:tcBorders>
            <w:vAlign w:val="center"/>
          </w:tcPr>
          <w:p w:rsidR="004C0FBC" w:rsidRDefault="004C0FBC">
            <w:pPr>
              <w:keepNext/>
              <w:keepLines/>
              <w:autoSpaceDE w:val="0"/>
              <w:autoSpaceDN w:val="0"/>
              <w:adjustRightInd w:val="0"/>
              <w:spacing w:after="0" w:line="240" w:lineRule="auto"/>
              <w:rPr>
                <w:rFonts w:ascii="Verdana" w:hAnsi="Verdana" w:cs="Verdana"/>
                <w:b/>
                <w:bCs/>
                <w:color w:val="FF00FF"/>
                <w:sz w:val="18"/>
                <w:szCs w:val="18"/>
              </w:rPr>
            </w:pPr>
            <w:r>
              <w:rPr>
                <w:rFonts w:ascii="Verdana" w:hAnsi="Verdana" w:cs="Verdana"/>
                <w:b/>
                <w:bCs/>
                <w:color w:val="FF00FF"/>
                <w:sz w:val="18"/>
                <w:szCs w:val="18"/>
              </w:rPr>
              <w:t xml:space="preserve">Подписан ЭЦП НУЦ </w:t>
            </w:r>
            <w:proofErr w:type="gramStart"/>
            <w:r>
              <w:rPr>
                <w:rFonts w:ascii="Verdana" w:hAnsi="Verdana" w:cs="Verdana"/>
                <w:b/>
                <w:bCs/>
                <w:color w:val="FF00FF"/>
                <w:sz w:val="18"/>
                <w:szCs w:val="18"/>
              </w:rPr>
              <w:t>РК  12.04.2021</w:t>
            </w:r>
            <w:proofErr w:type="gramEnd"/>
            <w:r>
              <w:rPr>
                <w:rFonts w:ascii="Verdana" w:hAnsi="Verdana" w:cs="Verdana"/>
                <w:b/>
                <w:bCs/>
                <w:color w:val="FF00FF"/>
                <w:sz w:val="18"/>
                <w:szCs w:val="18"/>
              </w:rPr>
              <w:t xml:space="preserve"> 15:56:20</w:t>
            </w:r>
          </w:p>
          <w:p w:rsidR="004C0FBC" w:rsidRDefault="004C0FBC">
            <w:pPr>
              <w:keepNext/>
              <w:keepLines/>
              <w:autoSpaceDE w:val="0"/>
              <w:autoSpaceDN w:val="0"/>
              <w:adjustRightInd w:val="0"/>
              <w:spacing w:after="0" w:line="240" w:lineRule="auto"/>
              <w:rPr>
                <w:rFonts w:ascii="Verdana" w:hAnsi="Verdana" w:cs="Verdana"/>
                <w:color w:val="000000"/>
                <w:sz w:val="18"/>
                <w:szCs w:val="18"/>
              </w:rPr>
            </w:pPr>
            <w:proofErr w:type="spellStart"/>
            <w:r>
              <w:rPr>
                <w:rFonts w:ascii="Verdana" w:hAnsi="Verdana" w:cs="Verdana"/>
                <w:color w:val="000000"/>
                <w:sz w:val="18"/>
                <w:szCs w:val="18"/>
              </w:rPr>
              <w:t>Кажиев</w:t>
            </w:r>
            <w:proofErr w:type="spellEnd"/>
            <w:r>
              <w:rPr>
                <w:rFonts w:ascii="Verdana" w:hAnsi="Verdana" w:cs="Verdana"/>
                <w:color w:val="000000"/>
                <w:sz w:val="18"/>
                <w:szCs w:val="18"/>
              </w:rPr>
              <w:t xml:space="preserve"> Б.Т. - Председатель Правления (Руководство/</w:t>
            </w:r>
            <w:proofErr w:type="spellStart"/>
            <w:r>
              <w:rPr>
                <w:rFonts w:ascii="Verdana" w:hAnsi="Verdana" w:cs="Verdana"/>
                <w:color w:val="000000"/>
                <w:sz w:val="18"/>
                <w:szCs w:val="18"/>
              </w:rPr>
              <w:t>Басқарма</w:t>
            </w:r>
            <w:proofErr w:type="spellEnd"/>
            <w:r>
              <w:rPr>
                <w:rFonts w:ascii="Verdana" w:hAnsi="Verdana" w:cs="Verdana"/>
                <w:color w:val="000000"/>
                <w:sz w:val="18"/>
                <w:szCs w:val="18"/>
              </w:rPr>
              <w:t>)</w:t>
            </w:r>
          </w:p>
        </w:tc>
      </w:tr>
      <w:tr w:rsidR="004C0FBC" w:rsidTr="004C0FBC">
        <w:tblPrEx>
          <w:tblCellMar>
            <w:top w:w="28" w:type="dxa"/>
            <w:bottom w:w="28" w:type="dxa"/>
          </w:tblCellMar>
        </w:tblPrEx>
        <w:trPr>
          <w:trHeight w:val="397"/>
        </w:trPr>
        <w:tc>
          <w:tcPr>
            <w:tcW w:w="80" w:type="pct"/>
            <w:vAlign w:val="center"/>
          </w:tcPr>
          <w:p w:rsidR="004C0FBC" w:rsidRDefault="004C0FBC">
            <w:pPr>
              <w:autoSpaceDE w:val="0"/>
              <w:autoSpaceDN w:val="0"/>
              <w:adjustRightInd w:val="0"/>
              <w:spacing w:after="0" w:line="240" w:lineRule="auto"/>
              <w:jc w:val="center"/>
              <w:rPr>
                <w:rFonts w:ascii="Verdana" w:hAnsi="Verdana" w:cs="Verdana"/>
                <w:color w:val="000000"/>
                <w:sz w:val="18"/>
                <w:szCs w:val="18"/>
              </w:rPr>
            </w:pPr>
          </w:p>
        </w:tc>
        <w:tc>
          <w:tcPr>
            <w:tcW w:w="177" w:type="pct"/>
            <w:vAlign w:val="center"/>
          </w:tcPr>
          <w:p w:rsidR="004C0FBC" w:rsidRDefault="004C0FBC">
            <w:pPr>
              <w:keepNext/>
              <w:keepLines/>
              <w:autoSpaceDE w:val="0"/>
              <w:autoSpaceDN w:val="0"/>
              <w:adjustRightInd w:val="0"/>
              <w:spacing w:after="0" w:line="240" w:lineRule="auto"/>
              <w:jc w:val="center"/>
              <w:rPr>
                <w:rFonts w:ascii="Verdana" w:hAnsi="Verdana" w:cs="Verdana"/>
                <w:color w:val="000000"/>
                <w:sz w:val="18"/>
                <w:szCs w:val="18"/>
              </w:rPr>
            </w:pPr>
          </w:p>
        </w:tc>
        <w:tc>
          <w:tcPr>
            <w:tcW w:w="1263" w:type="pct"/>
            <w:tcBorders>
              <w:bottom w:val="single" w:sz="4" w:space="0" w:color="FFE1DC"/>
            </w:tcBorders>
            <w:vAlign w:val="center"/>
          </w:tcPr>
          <w:p w:rsidR="004C0FBC" w:rsidRDefault="004C0FBC">
            <w:pPr>
              <w:keepNext/>
              <w:keepLines/>
              <w:autoSpaceDE w:val="0"/>
              <w:autoSpaceDN w:val="0"/>
              <w:adjustRightInd w:val="0"/>
              <w:spacing w:after="0" w:line="240" w:lineRule="auto"/>
              <w:rPr>
                <w:rFonts w:ascii="Verdana" w:hAnsi="Verdana" w:cs="Verdana"/>
                <w:b/>
                <w:bCs/>
                <w:color w:val="2F2F2F"/>
                <w:sz w:val="18"/>
                <w:szCs w:val="18"/>
              </w:rPr>
            </w:pPr>
            <w:r>
              <w:rPr>
                <w:rFonts w:ascii="Verdana" w:hAnsi="Verdana" w:cs="Verdana"/>
                <w:b/>
                <w:bCs/>
                <w:color w:val="2F2F2F"/>
                <w:sz w:val="18"/>
                <w:szCs w:val="18"/>
              </w:rPr>
              <w:t>Язык документа</w:t>
            </w:r>
          </w:p>
        </w:tc>
        <w:tc>
          <w:tcPr>
            <w:tcW w:w="177" w:type="pct"/>
            <w:vAlign w:val="center"/>
          </w:tcPr>
          <w:p w:rsidR="004C0FBC" w:rsidRDefault="004C0FBC">
            <w:pPr>
              <w:keepNext/>
              <w:keepLines/>
              <w:autoSpaceDE w:val="0"/>
              <w:autoSpaceDN w:val="0"/>
              <w:adjustRightInd w:val="0"/>
              <w:spacing w:after="0" w:line="240" w:lineRule="auto"/>
              <w:rPr>
                <w:rFonts w:ascii="Verdana" w:hAnsi="Verdana" w:cs="Verdana"/>
                <w:b/>
                <w:bCs/>
                <w:color w:val="2F2F2F"/>
                <w:sz w:val="18"/>
                <w:szCs w:val="18"/>
              </w:rPr>
            </w:pPr>
          </w:p>
        </w:tc>
        <w:tc>
          <w:tcPr>
            <w:tcW w:w="3302" w:type="pct"/>
            <w:gridSpan w:val="2"/>
            <w:tcBorders>
              <w:bottom w:val="single" w:sz="4" w:space="0" w:color="FFE1DC"/>
            </w:tcBorders>
            <w:vAlign w:val="center"/>
          </w:tcPr>
          <w:p w:rsidR="004C0FBC" w:rsidRDefault="004C0FBC">
            <w:pPr>
              <w:keepNext/>
              <w:keepLines/>
              <w:tabs>
                <w:tab w:val="left" w:pos="0"/>
                <w:tab w:val="left" w:pos="3060"/>
              </w:tabs>
              <w:autoSpaceDE w:val="0"/>
              <w:autoSpaceDN w:val="0"/>
              <w:adjustRightInd w:val="0"/>
              <w:spacing w:after="0" w:line="240" w:lineRule="auto"/>
              <w:rPr>
                <w:rFonts w:ascii="Verdana" w:hAnsi="Verdana" w:cs="Verdana"/>
                <w:color w:val="2F2F2F"/>
                <w:sz w:val="18"/>
                <w:szCs w:val="18"/>
              </w:rPr>
            </w:pPr>
            <w:r>
              <w:rPr>
                <w:rFonts w:ascii="Verdana" w:hAnsi="Verdana" w:cs="Verdana"/>
                <w:color w:val="2F2F2F"/>
                <w:sz w:val="18"/>
                <w:szCs w:val="18"/>
              </w:rPr>
              <w:t>Русский</w:t>
            </w:r>
          </w:p>
        </w:tc>
      </w:tr>
    </w:tbl>
    <w:p w:rsidR="00727AE8" w:rsidRDefault="00727AE8" w:rsidP="00727AE8">
      <w:pPr>
        <w:spacing w:after="0" w:line="240" w:lineRule="auto"/>
        <w:jc w:val="right"/>
        <w:rPr>
          <w:rFonts w:ascii="Times New Roman" w:hAnsi="Times New Roman" w:cs="Times New Roman"/>
          <w:i/>
          <w:sz w:val="20"/>
        </w:rPr>
      </w:pPr>
    </w:p>
    <w:p w:rsidR="00727AE8" w:rsidRDefault="00727AE8" w:rsidP="00727AE8">
      <w:pPr>
        <w:autoSpaceDE w:val="0"/>
        <w:autoSpaceDN w:val="0"/>
        <w:adjustRightInd w:val="0"/>
        <w:spacing w:after="0" w:line="240" w:lineRule="auto"/>
        <w:jc w:val="right"/>
        <w:rPr>
          <w:rFonts w:ascii="Times New Roman" w:hAnsi="Times New Roman" w:cs="Times New Roman"/>
          <w:b/>
          <w:bCs/>
          <w:color w:val="000000"/>
          <w:sz w:val="28"/>
          <w:szCs w:val="28"/>
        </w:rPr>
      </w:pPr>
      <w:r>
        <w:rPr>
          <w:rFonts w:ascii="Times New Roman" w:hAnsi="Times New Roman" w:cs="Times New Roman"/>
          <w:b/>
          <w:bCs/>
          <w:color w:val="000000"/>
          <w:sz w:val="28"/>
          <w:szCs w:val="28"/>
        </w:rPr>
        <w:t>Акционерам АО «KEGOC»</w:t>
      </w:r>
    </w:p>
    <w:p w:rsidR="00727AE8" w:rsidRDefault="00727AE8" w:rsidP="00727AE8">
      <w:pPr>
        <w:autoSpaceDE w:val="0"/>
        <w:autoSpaceDN w:val="0"/>
        <w:adjustRightInd w:val="0"/>
        <w:spacing w:after="0" w:line="240" w:lineRule="auto"/>
        <w:jc w:val="both"/>
        <w:rPr>
          <w:rFonts w:ascii="Times New Roman" w:hAnsi="Times New Roman" w:cs="Times New Roman"/>
          <w:b/>
          <w:bCs/>
          <w:color w:val="000000"/>
          <w:sz w:val="28"/>
          <w:szCs w:val="28"/>
        </w:rPr>
      </w:pPr>
    </w:p>
    <w:p w:rsidR="00727AE8" w:rsidRDefault="00727AE8" w:rsidP="00727AE8">
      <w:pPr>
        <w:tabs>
          <w:tab w:val="left" w:pos="-284"/>
        </w:tabs>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ПОЯСНИТЕЛЬНАЯ ЗАПИСКА</w:t>
      </w:r>
    </w:p>
    <w:p w:rsidR="00727AE8" w:rsidRDefault="00727AE8" w:rsidP="00727AE8">
      <w:pPr>
        <w:tabs>
          <w:tab w:val="left" w:pos="-284"/>
        </w:tabs>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по вопросу повестки дня заседания годового </w:t>
      </w:r>
    </w:p>
    <w:p w:rsidR="00727AE8" w:rsidRDefault="00727AE8" w:rsidP="00727AE8">
      <w:pPr>
        <w:tabs>
          <w:tab w:val="left" w:pos="-284"/>
        </w:tabs>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Общего собрания акционеров АО «KEGOC» «Об утверждении </w:t>
      </w:r>
    </w:p>
    <w:p w:rsidR="00727AE8" w:rsidRDefault="00727AE8" w:rsidP="00727AE8">
      <w:pPr>
        <w:tabs>
          <w:tab w:val="left" w:pos="-284"/>
        </w:tabs>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финансовой отчетности АО «KEGOC» по состоянию на и за год, </w:t>
      </w:r>
      <w:r w:rsidR="004C0FBC">
        <w:rPr>
          <w:rFonts w:ascii="Times New Roman" w:hAnsi="Times New Roman" w:cs="Times New Roman"/>
          <w:b/>
          <w:bCs/>
          <w:color w:val="000000"/>
          <w:sz w:val="28"/>
          <w:szCs w:val="28"/>
        </w:rPr>
        <w:t>закончившийся 31</w:t>
      </w:r>
      <w:r>
        <w:rPr>
          <w:rFonts w:ascii="Times New Roman" w:hAnsi="Times New Roman" w:cs="Times New Roman"/>
          <w:b/>
          <w:bCs/>
          <w:color w:val="000000"/>
          <w:sz w:val="28"/>
          <w:szCs w:val="28"/>
        </w:rPr>
        <w:t xml:space="preserve"> декабря 2020 года, порядка распределения чистого дохода, принятии решения о выплате дивидендов по простым акциям и утверждении размера дивиденда в расчете на одну простую акцию </w:t>
      </w:r>
      <w:r w:rsidR="004C0FBC">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АО «KEGOC» за 2020 год»</w:t>
      </w:r>
    </w:p>
    <w:p w:rsidR="00727AE8" w:rsidRDefault="00727AE8" w:rsidP="00727AE8">
      <w:pPr>
        <w:autoSpaceDE w:val="0"/>
        <w:autoSpaceDN w:val="0"/>
        <w:adjustRightInd w:val="0"/>
        <w:spacing w:after="0" w:line="240" w:lineRule="auto"/>
        <w:jc w:val="both"/>
        <w:rPr>
          <w:rFonts w:ascii="Times New Roman" w:hAnsi="Times New Roman" w:cs="Times New Roman"/>
          <w:b/>
          <w:bCs/>
          <w:color w:val="000000"/>
          <w:sz w:val="28"/>
          <w:szCs w:val="28"/>
        </w:rPr>
      </w:pPr>
    </w:p>
    <w:p w:rsidR="00727AE8" w:rsidRDefault="00727AE8" w:rsidP="004C0FBC">
      <w:pPr>
        <w:tabs>
          <w:tab w:val="left" w:pos="993"/>
        </w:tabs>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 В соответствии с подпунктами 15) и 16) пункта 1 статьи 18 Устава АО «KEGOC» к исключительной компетенции Общего собрания акционеров АО «KEGOC» относится утверждение годовой финансовой отчетности АО «KEGOC», утверждение порядка распределения чистого дохода АО «KEGOC» за отчетный финансовый год, принятие решения о выплате дивидендов по простым акциям и утверждение размера дивиденда в расчете на одну простую акцию АО «KEGOC».</w:t>
      </w:r>
    </w:p>
    <w:p w:rsidR="00727AE8" w:rsidRDefault="00727AE8" w:rsidP="004C0FBC">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Аудит финансовой отчетности АО «KEGOC» за год, закончившийся 31 декабря 2020 года, осуществлен независимой аудиторской организацией ТОО «Эрнст энд Янг».</w:t>
      </w:r>
    </w:p>
    <w:p w:rsidR="00727AE8" w:rsidRDefault="00727AE8" w:rsidP="004C0FBC">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Согласно аудиторской проверке, проведенной ТОО «Эрнст энд Янг», консолидированная и отдельная финансовая отчетность во всех существенных аспектах достоверно отражает финансовое положение АО «KEGOC» по состоянию на 31 декабря 2020 года, а также финансовые результаты и движение денежных средств АО «KEGOC» за год, закончившийся на указанную дату, в соответствии с Международными стандартами финансовой отчетности.</w:t>
      </w:r>
    </w:p>
    <w:p w:rsidR="00727AE8" w:rsidRDefault="00727AE8" w:rsidP="004C0FBC">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Копии консолидированной и отдельной финансовой отчетности по состоянию на и за год, закончившийся 31 декабря 2020 года, прилагаются.</w:t>
      </w:r>
    </w:p>
    <w:p w:rsidR="00727AE8" w:rsidRDefault="00727AE8" w:rsidP="004C0FBC">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соответствии с консолидированной финансовой отчетностью по состоянию на 31 декабря 2020 года активы АО «KEGOC» составили 812 012 626 тыс. тенге, обязательства 309 456 156 тыс. тенге, капитал 502 556 470 тыс. тенге. Доходы АО «KEGOC» за год, закончившийся 31 декабря 2020 года, составили 358 736 429 тыс. тенге, расходы 293 346 644 тыс. тенге, доля прибыли в </w:t>
      </w:r>
      <w:r>
        <w:rPr>
          <w:rFonts w:ascii="Times New Roman" w:hAnsi="Times New Roman" w:cs="Times New Roman"/>
          <w:color w:val="000000"/>
          <w:sz w:val="28"/>
          <w:szCs w:val="28"/>
        </w:rPr>
        <w:lastRenderedPageBreak/>
        <w:t>ассоциированной компании 358 447 тыс. тенге (20% в АО «Батыс транзит»), расходы по корпоративному подоходному налогу 12 282 961 тыс. тенге, чистая прибыль 53 465 271 тыс. тенге.</w:t>
      </w:r>
    </w:p>
    <w:p w:rsidR="00727AE8" w:rsidRDefault="00727AE8" w:rsidP="004C0FBC">
      <w:pPr>
        <w:tabs>
          <w:tab w:val="left" w:pos="9900"/>
        </w:tabs>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 соответствии с пунктами 6 и 7 Положения о дивидендной политике АО «KEGOC» источником выплаты дивидендов является чистый доход за соответствующий финансовый год или полугодие либо нераспределенная прибыль, исчисляемые на основе консолидированной финансовой отчетности АО «KEGOC», составленной в соответствии с МСФО, при этом, сумма, направляемая на выплату дивидендов по простым акциям, должна составлять не менее 40% от чистого дохода. Согласно пунктам 5 и 9 Положения о дивидендной политике АО «KEGOC» выплата дивидендов за 2020 год допускается, так как за 2020 год АО «KEGOC» имеет положительный размер собственного капитала и размер собственного капитала АО «KEGOC</w:t>
      </w:r>
      <w:proofErr w:type="gramStart"/>
      <w:r>
        <w:rPr>
          <w:rFonts w:ascii="Times New Roman" w:hAnsi="Times New Roman" w:cs="Times New Roman"/>
          <w:color w:val="000000"/>
          <w:sz w:val="28"/>
          <w:szCs w:val="28"/>
        </w:rPr>
        <w:t>»</w:t>
      </w:r>
      <w:proofErr w:type="gramEnd"/>
      <w:r>
        <w:rPr>
          <w:rFonts w:ascii="Times New Roman" w:hAnsi="Times New Roman" w:cs="Times New Roman"/>
          <w:color w:val="000000"/>
          <w:sz w:val="28"/>
          <w:szCs w:val="28"/>
        </w:rPr>
        <w:t xml:space="preserve"> не станет отрицательным в результате начисления дивидендов. АО «KEGOC» не отвечает признакам неплатежеспособности или несостоятельности в соответствии с законодательством Республики Казахстан о банкротстве и указанные признаки не появятся у АО «KEGOC» в результате начисления дивидендов.</w:t>
      </w:r>
    </w:p>
    <w:p w:rsidR="00727AE8" w:rsidRDefault="00727AE8" w:rsidP="004C0FBC">
      <w:pPr>
        <w:tabs>
          <w:tab w:val="left" w:pos="9900"/>
        </w:tabs>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 связи с чем, годовому Общему собранию акционеров АО «KEGOC» предлагается:</w:t>
      </w:r>
    </w:p>
    <w:p w:rsidR="00727AE8" w:rsidRDefault="00727AE8" w:rsidP="004C0FBC">
      <w:pPr>
        <w:tabs>
          <w:tab w:val="left" w:pos="9900"/>
        </w:tabs>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 утвердить годовую финансовую отчетность АО «KEGOC» по состоянию на и за год, закончившийся 31 декабря 2020 года;</w:t>
      </w:r>
    </w:p>
    <w:p w:rsidR="00727AE8" w:rsidRDefault="00727AE8" w:rsidP="004C0FBC">
      <w:pPr>
        <w:tabs>
          <w:tab w:val="left" w:pos="9900"/>
        </w:tabs>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 утвердить следующий порядок распределения чистого дохода АО «KEGOC» за 2020 год, находящегося по адресу: г. </w:t>
      </w:r>
      <w:proofErr w:type="spellStart"/>
      <w:r>
        <w:rPr>
          <w:rFonts w:ascii="Times New Roman" w:hAnsi="Times New Roman" w:cs="Times New Roman"/>
          <w:color w:val="000000"/>
          <w:sz w:val="28"/>
          <w:szCs w:val="28"/>
        </w:rPr>
        <w:t>Нур</w:t>
      </w:r>
      <w:proofErr w:type="spellEnd"/>
      <w:r>
        <w:rPr>
          <w:rFonts w:ascii="Times New Roman" w:hAnsi="Times New Roman" w:cs="Times New Roman"/>
          <w:color w:val="000000"/>
          <w:sz w:val="28"/>
          <w:szCs w:val="28"/>
        </w:rPr>
        <w:t xml:space="preserve">-Султан, пр. </w:t>
      </w:r>
      <w:proofErr w:type="spellStart"/>
      <w:r>
        <w:rPr>
          <w:rFonts w:ascii="Times New Roman" w:hAnsi="Times New Roman" w:cs="Times New Roman"/>
          <w:color w:val="000000"/>
          <w:sz w:val="28"/>
          <w:szCs w:val="28"/>
        </w:rPr>
        <w:t>Тәуелсiздiк</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зд</w:t>
      </w:r>
      <w:proofErr w:type="spellEnd"/>
      <w:r>
        <w:rPr>
          <w:rFonts w:ascii="Times New Roman" w:hAnsi="Times New Roman" w:cs="Times New Roman"/>
          <w:color w:val="000000"/>
          <w:sz w:val="28"/>
          <w:szCs w:val="28"/>
        </w:rPr>
        <w:t xml:space="preserve">. 59, БИН 970740000838, </w:t>
      </w:r>
      <w:proofErr w:type="spellStart"/>
      <w:r>
        <w:rPr>
          <w:rFonts w:ascii="Times New Roman" w:hAnsi="Times New Roman" w:cs="Times New Roman"/>
          <w:color w:val="000000"/>
          <w:sz w:val="28"/>
          <w:szCs w:val="28"/>
        </w:rPr>
        <w:t>Кбе</w:t>
      </w:r>
      <w:proofErr w:type="spellEnd"/>
      <w:r>
        <w:rPr>
          <w:rFonts w:ascii="Times New Roman" w:hAnsi="Times New Roman" w:cs="Times New Roman"/>
          <w:color w:val="000000"/>
          <w:sz w:val="28"/>
          <w:szCs w:val="28"/>
        </w:rPr>
        <w:t xml:space="preserve"> 16, счет KZ736010111000023853 в АО «Народный Банк Казахстана» БИК HSBKKZKX:</w:t>
      </w:r>
    </w:p>
    <w:p w:rsidR="00727AE8" w:rsidRDefault="00727AE8" w:rsidP="004C0FBC">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направить на выплату дивидендов сумму в размере 19 502 495 736,10 тенге (девятнадцать миллиардов пятьсот два миллиона четыреста девяносто пять тысяч семьсот тридцать шесть тенге десять </w:t>
      </w:r>
      <w:proofErr w:type="spellStart"/>
      <w:r>
        <w:rPr>
          <w:rFonts w:ascii="Times New Roman" w:hAnsi="Times New Roman" w:cs="Times New Roman"/>
          <w:color w:val="000000"/>
          <w:sz w:val="28"/>
          <w:szCs w:val="28"/>
        </w:rPr>
        <w:t>тиын</w:t>
      </w:r>
      <w:proofErr w:type="spellEnd"/>
      <w:r>
        <w:rPr>
          <w:rFonts w:ascii="Times New Roman" w:hAnsi="Times New Roman" w:cs="Times New Roman"/>
          <w:color w:val="000000"/>
          <w:sz w:val="28"/>
          <w:szCs w:val="28"/>
        </w:rPr>
        <w:t>) на всех держателей простых акций АО «KEGOC»;</w:t>
      </w:r>
    </w:p>
    <w:p w:rsidR="00727AE8" w:rsidRDefault="00727AE8" w:rsidP="004C0FBC">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 утвердить</w:t>
      </w:r>
      <w:r>
        <w:rPr>
          <w:rFonts w:ascii="Times New Roman" w:hAnsi="Times New Roman" w:cs="Times New Roman"/>
          <w:color w:val="000000"/>
          <w:sz w:val="26"/>
          <w:szCs w:val="26"/>
        </w:rPr>
        <w:t xml:space="preserve"> </w:t>
      </w:r>
      <w:r>
        <w:rPr>
          <w:rFonts w:ascii="Times New Roman" w:hAnsi="Times New Roman" w:cs="Times New Roman"/>
          <w:color w:val="000000"/>
          <w:sz w:val="28"/>
          <w:szCs w:val="28"/>
        </w:rPr>
        <w:t xml:space="preserve">размер дивиденда за 2020 год в расчете на одну простую акцию АО «KEGOC» в сумме 75,01 тенге (семьдесят пять тенге один </w:t>
      </w:r>
      <w:proofErr w:type="spellStart"/>
      <w:r>
        <w:rPr>
          <w:rFonts w:ascii="Times New Roman" w:hAnsi="Times New Roman" w:cs="Times New Roman"/>
          <w:color w:val="000000"/>
          <w:sz w:val="28"/>
          <w:szCs w:val="28"/>
        </w:rPr>
        <w:t>тиын</w:t>
      </w:r>
      <w:proofErr w:type="spellEnd"/>
      <w:r>
        <w:rPr>
          <w:rFonts w:ascii="Times New Roman" w:hAnsi="Times New Roman" w:cs="Times New Roman"/>
          <w:color w:val="000000"/>
          <w:sz w:val="28"/>
          <w:szCs w:val="28"/>
        </w:rPr>
        <w:t>);</w:t>
      </w:r>
    </w:p>
    <w:p w:rsidR="00727AE8" w:rsidRDefault="00727AE8" w:rsidP="004C0FBC">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 зафиксировать список акционеров АО «KEGOC», имеющих право на получение дивидендов по простым акциям АО «KEGOC» за 2020 год, по состоянию на 00 часов 00 минут 11 мая 2021 года;</w:t>
      </w:r>
    </w:p>
    <w:p w:rsidR="00727AE8" w:rsidRDefault="00727AE8" w:rsidP="004C0FBC">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5) определить дату начала выплаты дивидендов по простым акциям АО «KEGOC» по итогам 2020 года на 12 мая 2021 года;</w:t>
      </w:r>
    </w:p>
    <w:p w:rsidR="00727AE8" w:rsidRDefault="00727AE8" w:rsidP="004C0FBC">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6) выплату дивидендов произвести деньгами в течение 90 (девяносто) календарных</w:t>
      </w:r>
      <w:r>
        <w:rPr>
          <w:rFonts w:ascii="Calibri" w:hAnsi="Calibri" w:cs="Calibri"/>
          <w:color w:val="000000"/>
          <w:sz w:val="28"/>
          <w:szCs w:val="28"/>
        </w:rPr>
        <w:t xml:space="preserve"> </w:t>
      </w:r>
      <w:r>
        <w:rPr>
          <w:rFonts w:ascii="Times New Roman" w:hAnsi="Times New Roman" w:cs="Times New Roman"/>
          <w:color w:val="000000"/>
          <w:sz w:val="28"/>
          <w:szCs w:val="28"/>
        </w:rPr>
        <w:t>дней со дня принятия настоящего решения путем безналичного перечисления на счета акционеров через платежного агента АО «Центральный депозитарий ценных бумаг».</w:t>
      </w:r>
    </w:p>
    <w:p w:rsidR="00727AE8" w:rsidRDefault="00727AE8" w:rsidP="004C0FBC">
      <w:pPr>
        <w:tabs>
          <w:tab w:val="left" w:pos="993"/>
        </w:tabs>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 В случае непринятия годовым</w:t>
      </w:r>
      <w:r>
        <w:rPr>
          <w:rFonts w:ascii="Times New Roman" w:hAnsi="Times New Roman" w:cs="Times New Roman"/>
          <w:color w:val="000000"/>
          <w:sz w:val="24"/>
          <w:szCs w:val="24"/>
        </w:rPr>
        <w:t xml:space="preserve"> </w:t>
      </w:r>
      <w:r>
        <w:rPr>
          <w:rFonts w:ascii="Times New Roman" w:hAnsi="Times New Roman" w:cs="Times New Roman"/>
          <w:color w:val="000000"/>
          <w:sz w:val="28"/>
          <w:szCs w:val="28"/>
        </w:rPr>
        <w:t xml:space="preserve">Общим собранием акционеров АО «KEGOC» предлагаемого решения возникнет риск снижения уровня корпоративного управления в части своевременного и полного раскрытия информации о финансовом состоянии АО «KEGOC» перед акционерами и иными заинтересованными лицами. </w:t>
      </w:r>
    </w:p>
    <w:p w:rsidR="00727AE8" w:rsidRDefault="00727AE8" w:rsidP="004C0FBC">
      <w:pPr>
        <w:tabs>
          <w:tab w:val="left" w:pos="993"/>
        </w:tabs>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3. Социально-экономические и/или правовые последствия в случае принятия годовым Общим собранием акционеров АО «KEGOC» решения по данному вопросу отсутствуют.</w:t>
      </w:r>
    </w:p>
    <w:p w:rsidR="00727AE8" w:rsidRDefault="00727AE8" w:rsidP="004C0FBC">
      <w:pPr>
        <w:tabs>
          <w:tab w:val="left" w:pos="993"/>
        </w:tabs>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 Ранее данный вопрос рассматривался на заседании Совета директоров АО «KEGOC» (протокол от 19 марта 2021 года № 3).</w:t>
      </w:r>
    </w:p>
    <w:p w:rsidR="00727AE8" w:rsidRDefault="00727AE8" w:rsidP="004C0FBC">
      <w:pPr>
        <w:autoSpaceDE w:val="0"/>
        <w:autoSpaceDN w:val="0"/>
        <w:adjustRightInd w:val="0"/>
        <w:spacing w:after="0" w:line="240" w:lineRule="auto"/>
        <w:ind w:firstLine="709"/>
        <w:jc w:val="both"/>
        <w:rPr>
          <w:rFonts w:ascii="Times New Roman" w:hAnsi="Times New Roman" w:cs="Times New Roman"/>
          <w:color w:val="000000"/>
          <w:sz w:val="28"/>
          <w:szCs w:val="28"/>
        </w:rPr>
      </w:pPr>
    </w:p>
    <w:p w:rsidR="00727AE8" w:rsidRDefault="00727AE8" w:rsidP="00727AE8">
      <w:pPr>
        <w:autoSpaceDE w:val="0"/>
        <w:autoSpaceDN w:val="0"/>
        <w:adjustRightInd w:val="0"/>
        <w:spacing w:after="0" w:line="240" w:lineRule="auto"/>
        <w:jc w:val="both"/>
        <w:rPr>
          <w:rFonts w:ascii="Times New Roman" w:hAnsi="Times New Roman" w:cs="Times New Roman"/>
          <w:color w:val="000000"/>
          <w:sz w:val="28"/>
          <w:szCs w:val="28"/>
        </w:rPr>
      </w:pPr>
    </w:p>
    <w:p w:rsidR="00727AE8" w:rsidRDefault="00727AE8" w:rsidP="00727AE8">
      <w:pPr>
        <w:autoSpaceDE w:val="0"/>
        <w:autoSpaceDN w:val="0"/>
        <w:adjustRightInd w:val="0"/>
        <w:spacing w:after="0" w:line="240" w:lineRule="auto"/>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Председатель Правления АО «KEGOC»</w:t>
      </w:r>
      <w:r w:rsidR="004C0FBC">
        <w:rPr>
          <w:rFonts w:ascii="Times New Roman" w:hAnsi="Times New Roman" w:cs="Times New Roman"/>
          <w:b/>
          <w:bCs/>
          <w:color w:val="000000"/>
          <w:sz w:val="28"/>
          <w:szCs w:val="28"/>
        </w:rPr>
        <w:t>,</w:t>
      </w:r>
    </w:p>
    <w:p w:rsidR="00727AE8" w:rsidRDefault="00727AE8" w:rsidP="00727AE8">
      <w:pPr>
        <w:autoSpaceDE w:val="0"/>
        <w:autoSpaceDN w:val="0"/>
        <w:adjustRightInd w:val="0"/>
        <w:spacing w:after="0" w:line="240" w:lineRule="auto"/>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член Совета директоров АО «</w:t>
      </w:r>
      <w:proofErr w:type="gramStart"/>
      <w:r>
        <w:rPr>
          <w:rFonts w:ascii="Times New Roman" w:hAnsi="Times New Roman" w:cs="Times New Roman"/>
          <w:b/>
          <w:bCs/>
          <w:color w:val="000000"/>
          <w:sz w:val="28"/>
          <w:szCs w:val="28"/>
        </w:rPr>
        <w:t>KEGOC»</w:t>
      </w:r>
      <w:r w:rsidR="004C0FBC">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 xml:space="preserve">  </w:t>
      </w:r>
      <w:proofErr w:type="gramEnd"/>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ab/>
        <w:t xml:space="preserve">                                  </w:t>
      </w:r>
      <w:r w:rsidR="004C0FBC">
        <w:rPr>
          <w:rFonts w:ascii="Times New Roman" w:hAnsi="Times New Roman" w:cs="Times New Roman"/>
          <w:b/>
          <w:bCs/>
          <w:color w:val="000000"/>
          <w:sz w:val="28"/>
          <w:szCs w:val="28"/>
        </w:rPr>
        <w:t xml:space="preserve">Б. </w:t>
      </w:r>
      <w:proofErr w:type="spellStart"/>
      <w:r>
        <w:rPr>
          <w:rFonts w:ascii="Times New Roman" w:hAnsi="Times New Roman" w:cs="Times New Roman"/>
          <w:b/>
          <w:bCs/>
          <w:color w:val="000000"/>
          <w:sz w:val="28"/>
          <w:szCs w:val="28"/>
        </w:rPr>
        <w:t>Кажиев</w:t>
      </w:r>
      <w:proofErr w:type="spellEnd"/>
      <w:r>
        <w:rPr>
          <w:rFonts w:ascii="Times New Roman" w:hAnsi="Times New Roman" w:cs="Times New Roman"/>
          <w:b/>
          <w:bCs/>
          <w:color w:val="000000"/>
          <w:sz w:val="28"/>
          <w:szCs w:val="28"/>
        </w:rPr>
        <w:t xml:space="preserve"> </w:t>
      </w:r>
    </w:p>
    <w:p w:rsidR="00727AE8" w:rsidRDefault="00727AE8" w:rsidP="00727AE8">
      <w:pPr>
        <w:autoSpaceDE w:val="0"/>
        <w:autoSpaceDN w:val="0"/>
        <w:adjustRightInd w:val="0"/>
        <w:spacing w:after="0" w:line="240" w:lineRule="auto"/>
        <w:jc w:val="right"/>
        <w:rPr>
          <w:rFonts w:ascii="Times New Roman" w:hAnsi="Times New Roman" w:cs="Times New Roman"/>
          <w:b/>
          <w:bCs/>
          <w:color w:val="000000"/>
          <w:sz w:val="28"/>
          <w:szCs w:val="28"/>
        </w:rPr>
      </w:pPr>
    </w:p>
    <w:p w:rsidR="00727AE8" w:rsidRDefault="00727AE8" w:rsidP="00727AE8">
      <w:pPr>
        <w:autoSpaceDE w:val="0"/>
        <w:autoSpaceDN w:val="0"/>
        <w:adjustRightInd w:val="0"/>
        <w:spacing w:after="0" w:line="240" w:lineRule="auto"/>
        <w:jc w:val="right"/>
        <w:rPr>
          <w:rFonts w:ascii="Times New Roman" w:hAnsi="Times New Roman" w:cs="Times New Roman"/>
          <w:b/>
          <w:bCs/>
          <w:color w:val="000000"/>
          <w:sz w:val="28"/>
          <w:szCs w:val="28"/>
        </w:rPr>
      </w:pPr>
    </w:p>
    <w:p w:rsidR="00727AE8" w:rsidRDefault="00727AE8" w:rsidP="00727AE8">
      <w:pPr>
        <w:autoSpaceDE w:val="0"/>
        <w:autoSpaceDN w:val="0"/>
        <w:adjustRightInd w:val="0"/>
        <w:spacing w:after="0" w:line="240" w:lineRule="auto"/>
        <w:jc w:val="right"/>
        <w:rPr>
          <w:rFonts w:ascii="Times New Roman" w:hAnsi="Times New Roman" w:cs="Times New Roman"/>
          <w:b/>
          <w:bCs/>
          <w:color w:val="000000"/>
          <w:sz w:val="28"/>
          <w:szCs w:val="28"/>
        </w:rPr>
      </w:pPr>
    </w:p>
    <w:p w:rsidR="004C0FBC" w:rsidRDefault="004C0FBC" w:rsidP="00727AE8">
      <w:pPr>
        <w:autoSpaceDE w:val="0"/>
        <w:autoSpaceDN w:val="0"/>
        <w:adjustRightInd w:val="0"/>
        <w:spacing w:after="0" w:line="240" w:lineRule="auto"/>
        <w:jc w:val="right"/>
        <w:rPr>
          <w:rFonts w:ascii="Times New Roman" w:hAnsi="Times New Roman" w:cs="Times New Roman"/>
          <w:b/>
          <w:bCs/>
          <w:color w:val="000000"/>
          <w:sz w:val="28"/>
          <w:szCs w:val="28"/>
        </w:rPr>
      </w:pPr>
    </w:p>
    <w:p w:rsidR="004C0FBC" w:rsidRDefault="004C0FBC" w:rsidP="00727AE8">
      <w:pPr>
        <w:autoSpaceDE w:val="0"/>
        <w:autoSpaceDN w:val="0"/>
        <w:adjustRightInd w:val="0"/>
        <w:spacing w:after="0" w:line="240" w:lineRule="auto"/>
        <w:jc w:val="right"/>
        <w:rPr>
          <w:rFonts w:ascii="Times New Roman" w:hAnsi="Times New Roman" w:cs="Times New Roman"/>
          <w:b/>
          <w:bCs/>
          <w:color w:val="000000"/>
          <w:sz w:val="28"/>
          <w:szCs w:val="28"/>
        </w:rPr>
      </w:pPr>
    </w:p>
    <w:p w:rsidR="004C0FBC" w:rsidRDefault="004C0FBC" w:rsidP="00727AE8">
      <w:pPr>
        <w:autoSpaceDE w:val="0"/>
        <w:autoSpaceDN w:val="0"/>
        <w:adjustRightInd w:val="0"/>
        <w:spacing w:after="0" w:line="240" w:lineRule="auto"/>
        <w:jc w:val="right"/>
        <w:rPr>
          <w:rFonts w:ascii="Times New Roman" w:hAnsi="Times New Roman" w:cs="Times New Roman"/>
          <w:b/>
          <w:bCs/>
          <w:color w:val="000000"/>
          <w:sz w:val="28"/>
          <w:szCs w:val="28"/>
        </w:rPr>
      </w:pPr>
    </w:p>
    <w:p w:rsidR="004C0FBC" w:rsidRDefault="004C0FBC" w:rsidP="00727AE8">
      <w:pPr>
        <w:autoSpaceDE w:val="0"/>
        <w:autoSpaceDN w:val="0"/>
        <w:adjustRightInd w:val="0"/>
        <w:spacing w:after="0" w:line="240" w:lineRule="auto"/>
        <w:jc w:val="right"/>
        <w:rPr>
          <w:rFonts w:ascii="Times New Roman" w:hAnsi="Times New Roman" w:cs="Times New Roman"/>
          <w:b/>
          <w:bCs/>
          <w:color w:val="000000"/>
          <w:sz w:val="28"/>
          <w:szCs w:val="28"/>
        </w:rPr>
      </w:pPr>
    </w:p>
    <w:p w:rsidR="004C0FBC" w:rsidRDefault="004C0FBC" w:rsidP="00727AE8">
      <w:pPr>
        <w:autoSpaceDE w:val="0"/>
        <w:autoSpaceDN w:val="0"/>
        <w:adjustRightInd w:val="0"/>
        <w:spacing w:after="0" w:line="240" w:lineRule="auto"/>
        <w:jc w:val="right"/>
        <w:rPr>
          <w:rFonts w:ascii="Times New Roman" w:hAnsi="Times New Roman" w:cs="Times New Roman"/>
          <w:b/>
          <w:bCs/>
          <w:color w:val="000000"/>
          <w:sz w:val="28"/>
          <w:szCs w:val="28"/>
        </w:rPr>
      </w:pPr>
    </w:p>
    <w:p w:rsidR="004C0FBC" w:rsidRDefault="004C0FBC" w:rsidP="00727AE8">
      <w:pPr>
        <w:autoSpaceDE w:val="0"/>
        <w:autoSpaceDN w:val="0"/>
        <w:adjustRightInd w:val="0"/>
        <w:spacing w:after="0" w:line="240" w:lineRule="auto"/>
        <w:jc w:val="right"/>
        <w:rPr>
          <w:rFonts w:ascii="Times New Roman" w:hAnsi="Times New Roman" w:cs="Times New Roman"/>
          <w:b/>
          <w:bCs/>
          <w:color w:val="000000"/>
          <w:sz w:val="28"/>
          <w:szCs w:val="28"/>
        </w:rPr>
      </w:pPr>
    </w:p>
    <w:p w:rsidR="004C0FBC" w:rsidRDefault="004C0FBC" w:rsidP="00727AE8">
      <w:pPr>
        <w:autoSpaceDE w:val="0"/>
        <w:autoSpaceDN w:val="0"/>
        <w:adjustRightInd w:val="0"/>
        <w:spacing w:after="0" w:line="240" w:lineRule="auto"/>
        <w:jc w:val="right"/>
        <w:rPr>
          <w:rFonts w:ascii="Times New Roman" w:hAnsi="Times New Roman" w:cs="Times New Roman"/>
          <w:b/>
          <w:bCs/>
          <w:color w:val="000000"/>
          <w:sz w:val="28"/>
          <w:szCs w:val="28"/>
        </w:rPr>
      </w:pPr>
    </w:p>
    <w:p w:rsidR="004C0FBC" w:rsidRDefault="004C0FBC" w:rsidP="00727AE8">
      <w:pPr>
        <w:autoSpaceDE w:val="0"/>
        <w:autoSpaceDN w:val="0"/>
        <w:adjustRightInd w:val="0"/>
        <w:spacing w:after="0" w:line="240" w:lineRule="auto"/>
        <w:jc w:val="right"/>
        <w:rPr>
          <w:rFonts w:ascii="Times New Roman" w:hAnsi="Times New Roman" w:cs="Times New Roman"/>
          <w:b/>
          <w:bCs/>
          <w:color w:val="000000"/>
          <w:sz w:val="28"/>
          <w:szCs w:val="28"/>
        </w:rPr>
      </w:pPr>
    </w:p>
    <w:p w:rsidR="004C0FBC" w:rsidRDefault="004C0FBC" w:rsidP="00727AE8">
      <w:pPr>
        <w:autoSpaceDE w:val="0"/>
        <w:autoSpaceDN w:val="0"/>
        <w:adjustRightInd w:val="0"/>
        <w:spacing w:after="0" w:line="240" w:lineRule="auto"/>
        <w:jc w:val="right"/>
        <w:rPr>
          <w:rFonts w:ascii="Times New Roman" w:hAnsi="Times New Roman" w:cs="Times New Roman"/>
          <w:b/>
          <w:bCs/>
          <w:color w:val="000000"/>
          <w:sz w:val="28"/>
          <w:szCs w:val="28"/>
        </w:rPr>
      </w:pPr>
    </w:p>
    <w:p w:rsidR="004C0FBC" w:rsidRDefault="004C0FBC" w:rsidP="00727AE8">
      <w:pPr>
        <w:autoSpaceDE w:val="0"/>
        <w:autoSpaceDN w:val="0"/>
        <w:adjustRightInd w:val="0"/>
        <w:spacing w:after="0" w:line="240" w:lineRule="auto"/>
        <w:jc w:val="right"/>
        <w:rPr>
          <w:rFonts w:ascii="Times New Roman" w:hAnsi="Times New Roman" w:cs="Times New Roman"/>
          <w:b/>
          <w:bCs/>
          <w:color w:val="000000"/>
          <w:sz w:val="28"/>
          <w:szCs w:val="28"/>
        </w:rPr>
      </w:pPr>
    </w:p>
    <w:p w:rsidR="004C0FBC" w:rsidRDefault="004C0FBC" w:rsidP="00727AE8">
      <w:pPr>
        <w:autoSpaceDE w:val="0"/>
        <w:autoSpaceDN w:val="0"/>
        <w:adjustRightInd w:val="0"/>
        <w:spacing w:after="0" w:line="240" w:lineRule="auto"/>
        <w:jc w:val="right"/>
        <w:rPr>
          <w:rFonts w:ascii="Times New Roman" w:hAnsi="Times New Roman" w:cs="Times New Roman"/>
          <w:b/>
          <w:bCs/>
          <w:color w:val="000000"/>
          <w:sz w:val="28"/>
          <w:szCs w:val="28"/>
        </w:rPr>
      </w:pPr>
    </w:p>
    <w:p w:rsidR="004C0FBC" w:rsidRDefault="004C0FBC" w:rsidP="00727AE8">
      <w:pPr>
        <w:autoSpaceDE w:val="0"/>
        <w:autoSpaceDN w:val="0"/>
        <w:adjustRightInd w:val="0"/>
        <w:spacing w:after="0" w:line="240" w:lineRule="auto"/>
        <w:jc w:val="right"/>
        <w:rPr>
          <w:rFonts w:ascii="Times New Roman" w:hAnsi="Times New Roman" w:cs="Times New Roman"/>
          <w:b/>
          <w:bCs/>
          <w:color w:val="000000"/>
          <w:sz w:val="28"/>
          <w:szCs w:val="28"/>
        </w:rPr>
      </w:pPr>
    </w:p>
    <w:p w:rsidR="004C0FBC" w:rsidRDefault="004C0FBC" w:rsidP="00727AE8">
      <w:pPr>
        <w:autoSpaceDE w:val="0"/>
        <w:autoSpaceDN w:val="0"/>
        <w:adjustRightInd w:val="0"/>
        <w:spacing w:after="0" w:line="240" w:lineRule="auto"/>
        <w:jc w:val="right"/>
        <w:rPr>
          <w:rFonts w:ascii="Times New Roman" w:hAnsi="Times New Roman" w:cs="Times New Roman"/>
          <w:b/>
          <w:bCs/>
          <w:color w:val="000000"/>
          <w:sz w:val="28"/>
          <w:szCs w:val="28"/>
        </w:rPr>
      </w:pPr>
    </w:p>
    <w:p w:rsidR="004C0FBC" w:rsidRDefault="004C0FBC" w:rsidP="00727AE8">
      <w:pPr>
        <w:autoSpaceDE w:val="0"/>
        <w:autoSpaceDN w:val="0"/>
        <w:adjustRightInd w:val="0"/>
        <w:spacing w:after="0" w:line="240" w:lineRule="auto"/>
        <w:jc w:val="right"/>
        <w:rPr>
          <w:rFonts w:ascii="Times New Roman" w:hAnsi="Times New Roman" w:cs="Times New Roman"/>
          <w:b/>
          <w:bCs/>
          <w:color w:val="000000"/>
          <w:sz w:val="28"/>
          <w:szCs w:val="28"/>
        </w:rPr>
      </w:pPr>
    </w:p>
    <w:p w:rsidR="004C0FBC" w:rsidRDefault="004C0FBC" w:rsidP="00727AE8">
      <w:pPr>
        <w:autoSpaceDE w:val="0"/>
        <w:autoSpaceDN w:val="0"/>
        <w:adjustRightInd w:val="0"/>
        <w:spacing w:after="0" w:line="240" w:lineRule="auto"/>
        <w:jc w:val="right"/>
        <w:rPr>
          <w:rFonts w:ascii="Times New Roman" w:hAnsi="Times New Roman" w:cs="Times New Roman"/>
          <w:b/>
          <w:bCs/>
          <w:color w:val="000000"/>
          <w:sz w:val="28"/>
          <w:szCs w:val="28"/>
        </w:rPr>
      </w:pPr>
    </w:p>
    <w:p w:rsidR="004C0FBC" w:rsidRDefault="004C0FBC" w:rsidP="00727AE8">
      <w:pPr>
        <w:autoSpaceDE w:val="0"/>
        <w:autoSpaceDN w:val="0"/>
        <w:adjustRightInd w:val="0"/>
        <w:spacing w:after="0" w:line="240" w:lineRule="auto"/>
        <w:jc w:val="right"/>
        <w:rPr>
          <w:rFonts w:ascii="Times New Roman" w:hAnsi="Times New Roman" w:cs="Times New Roman"/>
          <w:b/>
          <w:bCs/>
          <w:color w:val="000000"/>
          <w:sz w:val="28"/>
          <w:szCs w:val="28"/>
        </w:rPr>
      </w:pPr>
    </w:p>
    <w:p w:rsidR="004C0FBC" w:rsidRDefault="004C0FBC" w:rsidP="00727AE8">
      <w:pPr>
        <w:autoSpaceDE w:val="0"/>
        <w:autoSpaceDN w:val="0"/>
        <w:adjustRightInd w:val="0"/>
        <w:spacing w:after="0" w:line="240" w:lineRule="auto"/>
        <w:jc w:val="right"/>
        <w:rPr>
          <w:rFonts w:ascii="Times New Roman" w:hAnsi="Times New Roman" w:cs="Times New Roman"/>
          <w:b/>
          <w:bCs/>
          <w:color w:val="000000"/>
          <w:sz w:val="28"/>
          <w:szCs w:val="28"/>
        </w:rPr>
      </w:pPr>
    </w:p>
    <w:p w:rsidR="004C0FBC" w:rsidRDefault="004C0FBC" w:rsidP="00727AE8">
      <w:pPr>
        <w:autoSpaceDE w:val="0"/>
        <w:autoSpaceDN w:val="0"/>
        <w:adjustRightInd w:val="0"/>
        <w:spacing w:after="0" w:line="240" w:lineRule="auto"/>
        <w:jc w:val="right"/>
        <w:rPr>
          <w:rFonts w:ascii="Times New Roman" w:hAnsi="Times New Roman" w:cs="Times New Roman"/>
          <w:b/>
          <w:bCs/>
          <w:color w:val="000000"/>
          <w:sz w:val="28"/>
          <w:szCs w:val="28"/>
        </w:rPr>
      </w:pPr>
    </w:p>
    <w:p w:rsidR="004C0FBC" w:rsidRDefault="004C0FBC" w:rsidP="00727AE8">
      <w:pPr>
        <w:autoSpaceDE w:val="0"/>
        <w:autoSpaceDN w:val="0"/>
        <w:adjustRightInd w:val="0"/>
        <w:spacing w:after="0" w:line="240" w:lineRule="auto"/>
        <w:jc w:val="right"/>
        <w:rPr>
          <w:rFonts w:ascii="Times New Roman" w:hAnsi="Times New Roman" w:cs="Times New Roman"/>
          <w:b/>
          <w:bCs/>
          <w:color w:val="000000"/>
          <w:sz w:val="28"/>
          <w:szCs w:val="28"/>
        </w:rPr>
      </w:pPr>
    </w:p>
    <w:p w:rsidR="004C0FBC" w:rsidRDefault="004C0FBC" w:rsidP="00727AE8">
      <w:pPr>
        <w:autoSpaceDE w:val="0"/>
        <w:autoSpaceDN w:val="0"/>
        <w:adjustRightInd w:val="0"/>
        <w:spacing w:after="0" w:line="240" w:lineRule="auto"/>
        <w:jc w:val="right"/>
        <w:rPr>
          <w:rFonts w:ascii="Times New Roman" w:hAnsi="Times New Roman" w:cs="Times New Roman"/>
          <w:b/>
          <w:bCs/>
          <w:color w:val="000000"/>
          <w:sz w:val="28"/>
          <w:szCs w:val="28"/>
        </w:rPr>
      </w:pPr>
    </w:p>
    <w:p w:rsidR="004C0FBC" w:rsidRDefault="004C0FBC" w:rsidP="00727AE8">
      <w:pPr>
        <w:autoSpaceDE w:val="0"/>
        <w:autoSpaceDN w:val="0"/>
        <w:adjustRightInd w:val="0"/>
        <w:spacing w:after="0" w:line="240" w:lineRule="auto"/>
        <w:jc w:val="right"/>
        <w:rPr>
          <w:rFonts w:ascii="Times New Roman" w:hAnsi="Times New Roman" w:cs="Times New Roman"/>
          <w:b/>
          <w:bCs/>
          <w:color w:val="000000"/>
          <w:sz w:val="28"/>
          <w:szCs w:val="28"/>
        </w:rPr>
      </w:pPr>
    </w:p>
    <w:p w:rsidR="004C0FBC" w:rsidRDefault="004C0FBC" w:rsidP="00727AE8">
      <w:pPr>
        <w:autoSpaceDE w:val="0"/>
        <w:autoSpaceDN w:val="0"/>
        <w:adjustRightInd w:val="0"/>
        <w:spacing w:after="0" w:line="240" w:lineRule="auto"/>
        <w:jc w:val="right"/>
        <w:rPr>
          <w:rFonts w:ascii="Times New Roman" w:hAnsi="Times New Roman" w:cs="Times New Roman"/>
          <w:b/>
          <w:bCs/>
          <w:color w:val="000000"/>
          <w:sz w:val="28"/>
          <w:szCs w:val="28"/>
        </w:rPr>
      </w:pPr>
    </w:p>
    <w:p w:rsidR="004C0FBC" w:rsidRDefault="004C0FBC" w:rsidP="00727AE8">
      <w:pPr>
        <w:autoSpaceDE w:val="0"/>
        <w:autoSpaceDN w:val="0"/>
        <w:adjustRightInd w:val="0"/>
        <w:spacing w:after="0" w:line="240" w:lineRule="auto"/>
        <w:jc w:val="right"/>
        <w:rPr>
          <w:rFonts w:ascii="Times New Roman" w:hAnsi="Times New Roman" w:cs="Times New Roman"/>
          <w:b/>
          <w:bCs/>
          <w:color w:val="000000"/>
          <w:sz w:val="28"/>
          <w:szCs w:val="28"/>
        </w:rPr>
      </w:pPr>
    </w:p>
    <w:p w:rsidR="004C0FBC" w:rsidRDefault="004C0FBC" w:rsidP="00727AE8">
      <w:pPr>
        <w:autoSpaceDE w:val="0"/>
        <w:autoSpaceDN w:val="0"/>
        <w:adjustRightInd w:val="0"/>
        <w:spacing w:after="0" w:line="240" w:lineRule="auto"/>
        <w:jc w:val="right"/>
        <w:rPr>
          <w:rFonts w:ascii="Times New Roman" w:hAnsi="Times New Roman" w:cs="Times New Roman"/>
          <w:b/>
          <w:bCs/>
          <w:color w:val="000000"/>
          <w:sz w:val="28"/>
          <w:szCs w:val="28"/>
        </w:rPr>
      </w:pPr>
    </w:p>
    <w:p w:rsidR="004C0FBC" w:rsidRDefault="004C0FBC" w:rsidP="00727AE8">
      <w:pPr>
        <w:autoSpaceDE w:val="0"/>
        <w:autoSpaceDN w:val="0"/>
        <w:adjustRightInd w:val="0"/>
        <w:spacing w:after="0" w:line="240" w:lineRule="auto"/>
        <w:jc w:val="right"/>
        <w:rPr>
          <w:rFonts w:ascii="Times New Roman" w:hAnsi="Times New Roman" w:cs="Times New Roman"/>
          <w:b/>
          <w:bCs/>
          <w:color w:val="000000"/>
          <w:sz w:val="28"/>
          <w:szCs w:val="28"/>
        </w:rPr>
      </w:pPr>
    </w:p>
    <w:p w:rsidR="004C0FBC" w:rsidRDefault="004C0FBC" w:rsidP="00727AE8">
      <w:pPr>
        <w:autoSpaceDE w:val="0"/>
        <w:autoSpaceDN w:val="0"/>
        <w:adjustRightInd w:val="0"/>
        <w:spacing w:after="0" w:line="240" w:lineRule="auto"/>
        <w:jc w:val="right"/>
        <w:rPr>
          <w:rFonts w:ascii="Times New Roman" w:hAnsi="Times New Roman" w:cs="Times New Roman"/>
          <w:b/>
          <w:bCs/>
          <w:color w:val="000000"/>
          <w:sz w:val="28"/>
          <w:szCs w:val="28"/>
        </w:rPr>
      </w:pPr>
    </w:p>
    <w:p w:rsidR="004C0FBC" w:rsidRDefault="004C0FBC" w:rsidP="00727AE8">
      <w:pPr>
        <w:autoSpaceDE w:val="0"/>
        <w:autoSpaceDN w:val="0"/>
        <w:adjustRightInd w:val="0"/>
        <w:spacing w:after="0" w:line="240" w:lineRule="auto"/>
        <w:jc w:val="right"/>
        <w:rPr>
          <w:rFonts w:ascii="Times New Roman" w:hAnsi="Times New Roman" w:cs="Times New Roman"/>
          <w:b/>
          <w:bCs/>
          <w:color w:val="000000"/>
          <w:sz w:val="28"/>
          <w:szCs w:val="28"/>
        </w:rPr>
      </w:pPr>
    </w:p>
    <w:p w:rsidR="004C0FBC" w:rsidRDefault="004C0FBC" w:rsidP="00727AE8">
      <w:pPr>
        <w:autoSpaceDE w:val="0"/>
        <w:autoSpaceDN w:val="0"/>
        <w:adjustRightInd w:val="0"/>
        <w:spacing w:after="0" w:line="240" w:lineRule="auto"/>
        <w:jc w:val="right"/>
        <w:rPr>
          <w:rFonts w:ascii="Times New Roman" w:hAnsi="Times New Roman" w:cs="Times New Roman"/>
          <w:b/>
          <w:bCs/>
          <w:color w:val="000000"/>
          <w:sz w:val="28"/>
          <w:szCs w:val="28"/>
        </w:rPr>
      </w:pPr>
    </w:p>
    <w:p w:rsidR="004C0FBC" w:rsidRDefault="004C0FBC" w:rsidP="00727AE8">
      <w:pPr>
        <w:autoSpaceDE w:val="0"/>
        <w:autoSpaceDN w:val="0"/>
        <w:adjustRightInd w:val="0"/>
        <w:spacing w:after="0" w:line="240" w:lineRule="auto"/>
        <w:jc w:val="right"/>
        <w:rPr>
          <w:rFonts w:ascii="Times New Roman" w:hAnsi="Times New Roman" w:cs="Times New Roman"/>
          <w:b/>
          <w:bCs/>
          <w:color w:val="000000"/>
          <w:sz w:val="28"/>
          <w:szCs w:val="28"/>
        </w:rPr>
      </w:pPr>
    </w:p>
    <w:p w:rsidR="004C0FBC" w:rsidRDefault="004C0FBC" w:rsidP="00727AE8">
      <w:pPr>
        <w:autoSpaceDE w:val="0"/>
        <w:autoSpaceDN w:val="0"/>
        <w:adjustRightInd w:val="0"/>
        <w:spacing w:after="0" w:line="240" w:lineRule="auto"/>
        <w:jc w:val="right"/>
        <w:rPr>
          <w:rFonts w:ascii="Times New Roman" w:hAnsi="Times New Roman" w:cs="Times New Roman"/>
          <w:b/>
          <w:bCs/>
          <w:color w:val="000000"/>
          <w:sz w:val="28"/>
          <w:szCs w:val="28"/>
        </w:rPr>
      </w:pPr>
    </w:p>
    <w:p w:rsidR="004C0FBC" w:rsidRDefault="004C0FBC" w:rsidP="00727AE8">
      <w:pPr>
        <w:autoSpaceDE w:val="0"/>
        <w:autoSpaceDN w:val="0"/>
        <w:adjustRightInd w:val="0"/>
        <w:spacing w:after="0" w:line="240" w:lineRule="auto"/>
        <w:jc w:val="right"/>
        <w:rPr>
          <w:rFonts w:ascii="Times New Roman" w:hAnsi="Times New Roman" w:cs="Times New Roman"/>
          <w:b/>
          <w:bCs/>
          <w:color w:val="000000"/>
          <w:sz w:val="28"/>
          <w:szCs w:val="28"/>
        </w:rPr>
      </w:pPr>
    </w:p>
    <w:p w:rsidR="004C0FBC" w:rsidRDefault="004C0FBC" w:rsidP="00727AE8">
      <w:pPr>
        <w:autoSpaceDE w:val="0"/>
        <w:autoSpaceDN w:val="0"/>
        <w:adjustRightInd w:val="0"/>
        <w:spacing w:after="0" w:line="240" w:lineRule="auto"/>
        <w:jc w:val="right"/>
        <w:rPr>
          <w:rFonts w:ascii="Times New Roman" w:hAnsi="Times New Roman" w:cs="Times New Roman"/>
          <w:b/>
          <w:bCs/>
          <w:color w:val="000000"/>
          <w:sz w:val="28"/>
          <w:szCs w:val="28"/>
        </w:rPr>
      </w:pPr>
    </w:p>
    <w:p w:rsidR="004C0FBC" w:rsidRDefault="004C0FBC" w:rsidP="00727AE8">
      <w:pPr>
        <w:autoSpaceDE w:val="0"/>
        <w:autoSpaceDN w:val="0"/>
        <w:adjustRightInd w:val="0"/>
        <w:spacing w:after="0" w:line="240" w:lineRule="auto"/>
        <w:jc w:val="right"/>
        <w:rPr>
          <w:rFonts w:ascii="Times New Roman" w:hAnsi="Times New Roman" w:cs="Times New Roman"/>
          <w:b/>
          <w:bCs/>
          <w:color w:val="000000"/>
          <w:sz w:val="28"/>
          <w:szCs w:val="28"/>
        </w:rPr>
      </w:pPr>
    </w:p>
    <w:p w:rsidR="004C0FBC" w:rsidRDefault="004C0FBC" w:rsidP="00727AE8">
      <w:pPr>
        <w:autoSpaceDE w:val="0"/>
        <w:autoSpaceDN w:val="0"/>
        <w:adjustRightInd w:val="0"/>
        <w:spacing w:after="0" w:line="240" w:lineRule="auto"/>
        <w:jc w:val="right"/>
        <w:rPr>
          <w:rFonts w:ascii="Times New Roman" w:hAnsi="Times New Roman" w:cs="Times New Roman"/>
          <w:b/>
          <w:bCs/>
          <w:color w:val="000000"/>
          <w:sz w:val="28"/>
          <w:szCs w:val="28"/>
        </w:rPr>
      </w:pPr>
    </w:p>
    <w:p w:rsidR="004C0FBC" w:rsidRDefault="004C0FBC" w:rsidP="00727AE8">
      <w:pPr>
        <w:autoSpaceDE w:val="0"/>
        <w:autoSpaceDN w:val="0"/>
        <w:adjustRightInd w:val="0"/>
        <w:spacing w:after="0" w:line="240" w:lineRule="auto"/>
        <w:jc w:val="right"/>
        <w:rPr>
          <w:rFonts w:ascii="Times New Roman" w:hAnsi="Times New Roman" w:cs="Times New Roman"/>
          <w:b/>
          <w:bCs/>
          <w:color w:val="000000"/>
          <w:sz w:val="28"/>
          <w:szCs w:val="28"/>
        </w:rPr>
      </w:pPr>
    </w:p>
    <w:p w:rsidR="00727AE8" w:rsidRDefault="00727AE8" w:rsidP="00727AE8">
      <w:pPr>
        <w:autoSpaceDE w:val="0"/>
        <w:autoSpaceDN w:val="0"/>
        <w:adjustRightInd w:val="0"/>
        <w:spacing w:after="0" w:line="240" w:lineRule="auto"/>
        <w:jc w:val="right"/>
        <w:rPr>
          <w:rFonts w:ascii="Times New Roman" w:hAnsi="Times New Roman" w:cs="Times New Roman"/>
          <w:b/>
          <w:bCs/>
          <w:color w:val="000000"/>
          <w:sz w:val="28"/>
          <w:szCs w:val="28"/>
        </w:rPr>
      </w:pPr>
    </w:p>
    <w:p w:rsidR="00727AE8" w:rsidRDefault="00727AE8" w:rsidP="00727AE8">
      <w:pPr>
        <w:autoSpaceDE w:val="0"/>
        <w:autoSpaceDN w:val="0"/>
        <w:adjustRightInd w:val="0"/>
        <w:spacing w:after="0" w:line="240" w:lineRule="auto"/>
        <w:jc w:val="right"/>
        <w:rPr>
          <w:rFonts w:ascii="Times New Roman" w:hAnsi="Times New Roman" w:cs="Times New Roman"/>
          <w:b/>
          <w:bCs/>
          <w:color w:val="000000"/>
          <w:sz w:val="28"/>
          <w:szCs w:val="28"/>
        </w:rPr>
      </w:pPr>
      <w:r>
        <w:rPr>
          <w:rFonts w:ascii="Times New Roman" w:hAnsi="Times New Roman" w:cs="Times New Roman"/>
          <w:b/>
          <w:bCs/>
          <w:color w:val="000000"/>
          <w:sz w:val="28"/>
          <w:szCs w:val="28"/>
        </w:rPr>
        <w:t>Проект</w:t>
      </w:r>
    </w:p>
    <w:p w:rsidR="00727AE8" w:rsidRDefault="00727AE8" w:rsidP="00727AE8">
      <w:pPr>
        <w:autoSpaceDE w:val="0"/>
        <w:autoSpaceDN w:val="0"/>
        <w:adjustRightInd w:val="0"/>
        <w:spacing w:after="0" w:line="240" w:lineRule="auto"/>
        <w:jc w:val="both"/>
        <w:rPr>
          <w:rFonts w:ascii="Times New Roman" w:hAnsi="Times New Roman" w:cs="Times New Roman"/>
          <w:b/>
          <w:bCs/>
          <w:color w:val="000000"/>
          <w:sz w:val="28"/>
          <w:szCs w:val="28"/>
        </w:rPr>
      </w:pPr>
    </w:p>
    <w:p w:rsidR="00727AE8" w:rsidRDefault="00727AE8" w:rsidP="00727AE8">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Решение</w:t>
      </w:r>
    </w:p>
    <w:p w:rsidR="00727AE8" w:rsidRDefault="00727AE8" w:rsidP="00727AE8">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по вопросу повестки дня заседания</w:t>
      </w:r>
    </w:p>
    <w:p w:rsidR="00727AE8" w:rsidRDefault="00727AE8" w:rsidP="00727AE8">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годового Общего собрания акционеров АО «KEGOC»</w:t>
      </w:r>
    </w:p>
    <w:p w:rsidR="00727AE8" w:rsidRDefault="00727AE8" w:rsidP="00727AE8">
      <w:pPr>
        <w:tabs>
          <w:tab w:val="left" w:pos="-284"/>
        </w:tabs>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«Об утверждении годовой финансовой отчетности АО «KEGOC» </w:t>
      </w:r>
    </w:p>
    <w:p w:rsidR="00727AE8" w:rsidRDefault="00727AE8" w:rsidP="00727AE8">
      <w:pPr>
        <w:tabs>
          <w:tab w:val="left" w:pos="-284"/>
        </w:tabs>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по состоянию на и за год, закончившийся 31 декабря 2020 года,</w:t>
      </w:r>
    </w:p>
    <w:p w:rsidR="00727AE8" w:rsidRDefault="00727AE8" w:rsidP="00727AE8">
      <w:pPr>
        <w:tabs>
          <w:tab w:val="left" w:pos="-284"/>
        </w:tabs>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порядка распределения чистого дохода, принятии решения о выплате дивидендов по простым акциям и утверждении размера дивиденда в расчете на одну простую акцию АО «KEGOC» за 2020 год»</w:t>
      </w:r>
    </w:p>
    <w:p w:rsidR="00727AE8" w:rsidRDefault="00727AE8" w:rsidP="00727AE8">
      <w:pPr>
        <w:autoSpaceDE w:val="0"/>
        <w:autoSpaceDN w:val="0"/>
        <w:adjustRightInd w:val="0"/>
        <w:spacing w:after="0" w:line="240" w:lineRule="auto"/>
        <w:jc w:val="both"/>
        <w:rPr>
          <w:rFonts w:ascii="Times New Roman" w:hAnsi="Times New Roman" w:cs="Times New Roman"/>
          <w:b/>
          <w:bCs/>
          <w:color w:val="000000"/>
          <w:sz w:val="28"/>
          <w:szCs w:val="28"/>
        </w:rPr>
      </w:pPr>
    </w:p>
    <w:p w:rsidR="00727AE8" w:rsidRDefault="00727AE8" w:rsidP="004C0FBC">
      <w:pPr>
        <w:autoSpaceDE w:val="0"/>
        <w:autoSpaceDN w:val="0"/>
        <w:adjustRightInd w:val="0"/>
        <w:spacing w:after="0" w:line="240" w:lineRule="auto"/>
        <w:ind w:firstLine="709"/>
        <w:jc w:val="both"/>
        <w:rPr>
          <w:rFonts w:ascii="Times New Roman" w:hAnsi="Times New Roman" w:cs="Times New Roman"/>
          <w:b/>
          <w:bCs/>
          <w:color w:val="000000"/>
          <w:sz w:val="28"/>
          <w:szCs w:val="28"/>
        </w:rPr>
      </w:pPr>
      <w:r>
        <w:rPr>
          <w:rFonts w:ascii="Times New Roman" w:hAnsi="Times New Roman" w:cs="Times New Roman"/>
          <w:color w:val="000000"/>
          <w:sz w:val="28"/>
          <w:szCs w:val="28"/>
        </w:rPr>
        <w:t>Рассмотрев вопрос повестки дня и представленные материалы, в соответствии с подпунктами 15) и 16) пункта 1 статьи 18 Устава АО «KEGOC»,</w:t>
      </w:r>
      <w:r>
        <w:rPr>
          <w:rFonts w:ascii="Calibri" w:hAnsi="Calibri" w:cs="Calibri"/>
          <w:color w:val="000000"/>
          <w:sz w:val="28"/>
          <w:szCs w:val="28"/>
        </w:rPr>
        <w:t xml:space="preserve"> </w:t>
      </w:r>
      <w:r>
        <w:rPr>
          <w:rFonts w:ascii="Times New Roman" w:hAnsi="Times New Roman" w:cs="Times New Roman"/>
          <w:b/>
          <w:bCs/>
          <w:color w:val="000000"/>
          <w:sz w:val="28"/>
          <w:szCs w:val="28"/>
        </w:rPr>
        <w:t>годовое</w:t>
      </w:r>
      <w:r>
        <w:rPr>
          <w:rFonts w:ascii="Calibri" w:hAnsi="Calibri" w:cs="Calibri"/>
          <w:color w:val="000000"/>
          <w:sz w:val="28"/>
          <w:szCs w:val="28"/>
        </w:rPr>
        <w:t xml:space="preserve"> </w:t>
      </w:r>
      <w:r>
        <w:rPr>
          <w:rFonts w:ascii="Times New Roman" w:hAnsi="Times New Roman" w:cs="Times New Roman"/>
          <w:b/>
          <w:bCs/>
          <w:color w:val="000000"/>
          <w:sz w:val="28"/>
          <w:szCs w:val="28"/>
        </w:rPr>
        <w:t>Общее собрание акционеров АО «KEGOC» РЕШИЛО:</w:t>
      </w:r>
    </w:p>
    <w:p w:rsidR="00727AE8" w:rsidRDefault="00727AE8" w:rsidP="004C0FBC">
      <w:pPr>
        <w:autoSpaceDE w:val="0"/>
        <w:autoSpaceDN w:val="0"/>
        <w:adjustRightInd w:val="0"/>
        <w:spacing w:after="0" w:line="240" w:lineRule="auto"/>
        <w:ind w:firstLine="709"/>
        <w:jc w:val="both"/>
        <w:rPr>
          <w:rFonts w:ascii="Times New Roman" w:hAnsi="Times New Roman" w:cs="Times New Roman"/>
          <w:b/>
          <w:bCs/>
          <w:color w:val="000000"/>
          <w:sz w:val="28"/>
          <w:szCs w:val="28"/>
        </w:rPr>
      </w:pPr>
    </w:p>
    <w:p w:rsidR="00727AE8" w:rsidRDefault="00727AE8" w:rsidP="004C0FBC">
      <w:pPr>
        <w:tabs>
          <w:tab w:val="left" w:pos="993"/>
        </w:tabs>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 Утвердить годовую финансовую отчетность АО «KEGOC» по состоянию на и за год, закончившийся 31 декабря 2020 года;</w:t>
      </w:r>
    </w:p>
    <w:p w:rsidR="00727AE8" w:rsidRDefault="00727AE8" w:rsidP="004C0FBC">
      <w:pPr>
        <w:tabs>
          <w:tab w:val="left" w:pos="993"/>
        </w:tabs>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 Утвердить следующий порядок распределения чистого дохода за 2020 год АО «KEGOC», находящегося по адресу: г. </w:t>
      </w:r>
      <w:proofErr w:type="spellStart"/>
      <w:r>
        <w:rPr>
          <w:rFonts w:ascii="Times New Roman" w:hAnsi="Times New Roman" w:cs="Times New Roman"/>
          <w:color w:val="000000"/>
          <w:sz w:val="28"/>
          <w:szCs w:val="28"/>
        </w:rPr>
        <w:t>Нур</w:t>
      </w:r>
      <w:proofErr w:type="spellEnd"/>
      <w:r>
        <w:rPr>
          <w:rFonts w:ascii="Times New Roman" w:hAnsi="Times New Roman" w:cs="Times New Roman"/>
          <w:color w:val="000000"/>
          <w:sz w:val="28"/>
          <w:szCs w:val="28"/>
        </w:rPr>
        <w:t xml:space="preserve">-Султан, пр. </w:t>
      </w:r>
      <w:proofErr w:type="spellStart"/>
      <w:r>
        <w:rPr>
          <w:rFonts w:ascii="Times New Roman" w:hAnsi="Times New Roman" w:cs="Times New Roman"/>
          <w:color w:val="000000"/>
          <w:sz w:val="28"/>
          <w:szCs w:val="28"/>
        </w:rPr>
        <w:t>Тәуелсiздiк</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зд</w:t>
      </w:r>
      <w:proofErr w:type="spellEnd"/>
      <w:r>
        <w:rPr>
          <w:rFonts w:ascii="Times New Roman" w:hAnsi="Times New Roman" w:cs="Times New Roman"/>
          <w:color w:val="000000"/>
          <w:sz w:val="28"/>
          <w:szCs w:val="28"/>
        </w:rPr>
        <w:t xml:space="preserve">. 59, БИН 970740000838, </w:t>
      </w:r>
      <w:proofErr w:type="spellStart"/>
      <w:r>
        <w:rPr>
          <w:rFonts w:ascii="Times New Roman" w:hAnsi="Times New Roman" w:cs="Times New Roman"/>
          <w:color w:val="000000"/>
          <w:sz w:val="28"/>
          <w:szCs w:val="28"/>
        </w:rPr>
        <w:t>Кбе</w:t>
      </w:r>
      <w:proofErr w:type="spellEnd"/>
      <w:r>
        <w:rPr>
          <w:rFonts w:ascii="Times New Roman" w:hAnsi="Times New Roman" w:cs="Times New Roman"/>
          <w:color w:val="000000"/>
          <w:sz w:val="28"/>
          <w:szCs w:val="28"/>
        </w:rPr>
        <w:t xml:space="preserve"> 16, счет KZ736010111000023853 в АО «Народный Банк Казахстана» БИК HSBKKZKX:</w:t>
      </w:r>
    </w:p>
    <w:p w:rsidR="00727AE8" w:rsidRDefault="00727AE8" w:rsidP="004C0FBC">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направить на выплату дивидендов сумму в размере 19 502 495 736,10 тенге (девятнадцать миллиардов пятьсот два миллиона четыреста девяносто пять тысяч семьсот тридцать шесть тенге десять </w:t>
      </w:r>
      <w:proofErr w:type="spellStart"/>
      <w:r>
        <w:rPr>
          <w:rFonts w:ascii="Times New Roman" w:hAnsi="Times New Roman" w:cs="Times New Roman"/>
          <w:color w:val="000000"/>
          <w:sz w:val="28"/>
          <w:szCs w:val="28"/>
        </w:rPr>
        <w:t>тиын</w:t>
      </w:r>
      <w:proofErr w:type="spellEnd"/>
      <w:r>
        <w:rPr>
          <w:rFonts w:ascii="Times New Roman" w:hAnsi="Times New Roman" w:cs="Times New Roman"/>
          <w:color w:val="000000"/>
          <w:sz w:val="28"/>
          <w:szCs w:val="28"/>
        </w:rPr>
        <w:t xml:space="preserve">) на всех держателей простых акций АО «KEGOC». </w:t>
      </w:r>
    </w:p>
    <w:p w:rsidR="00727AE8" w:rsidRDefault="00727AE8" w:rsidP="004C0FBC">
      <w:pPr>
        <w:tabs>
          <w:tab w:val="left" w:pos="993"/>
        </w:tabs>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 Утвердить</w:t>
      </w:r>
      <w:r>
        <w:rPr>
          <w:rFonts w:ascii="Times New Roman" w:hAnsi="Times New Roman" w:cs="Times New Roman"/>
          <w:color w:val="000000"/>
          <w:sz w:val="26"/>
          <w:szCs w:val="26"/>
        </w:rPr>
        <w:t xml:space="preserve"> </w:t>
      </w:r>
      <w:r>
        <w:rPr>
          <w:rFonts w:ascii="Times New Roman" w:hAnsi="Times New Roman" w:cs="Times New Roman"/>
          <w:color w:val="000000"/>
          <w:sz w:val="28"/>
          <w:szCs w:val="28"/>
        </w:rPr>
        <w:t xml:space="preserve">размер дивиденда за 2020 год в расчете на одну простую акцию АО «KEGOC» в сумме 75,01 тенге (семьдесят пять тенге один </w:t>
      </w:r>
      <w:proofErr w:type="spellStart"/>
      <w:r>
        <w:rPr>
          <w:rFonts w:ascii="Times New Roman" w:hAnsi="Times New Roman" w:cs="Times New Roman"/>
          <w:color w:val="000000"/>
          <w:sz w:val="28"/>
          <w:szCs w:val="28"/>
        </w:rPr>
        <w:t>тиын</w:t>
      </w:r>
      <w:proofErr w:type="spellEnd"/>
      <w:r>
        <w:rPr>
          <w:rFonts w:ascii="Times New Roman" w:hAnsi="Times New Roman" w:cs="Times New Roman"/>
          <w:color w:val="000000"/>
          <w:sz w:val="28"/>
          <w:szCs w:val="28"/>
        </w:rPr>
        <w:t>).</w:t>
      </w:r>
    </w:p>
    <w:p w:rsidR="00727AE8" w:rsidRDefault="00727AE8" w:rsidP="004C0FBC">
      <w:pPr>
        <w:tabs>
          <w:tab w:val="left" w:pos="993"/>
        </w:tabs>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 Зафиксировать список акционеров АО «KEGOC», имеющих право на получение дивидендов по простым акциям АО «KEGOC» за 2020 год, по состоянию на 00 часов 00 минут 11 мая 2021 года.</w:t>
      </w:r>
    </w:p>
    <w:p w:rsidR="00727AE8" w:rsidRDefault="00727AE8" w:rsidP="004C0FBC">
      <w:pPr>
        <w:tabs>
          <w:tab w:val="left" w:pos="993"/>
        </w:tabs>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5. Определить дату начала выплаты дивидендов по простым акциям АО «KEGOC» за 2020 год на 12 мая 2021 года.</w:t>
      </w:r>
    </w:p>
    <w:p w:rsidR="00727AE8" w:rsidRDefault="00727AE8" w:rsidP="004C0FBC">
      <w:pPr>
        <w:tabs>
          <w:tab w:val="left" w:pos="993"/>
        </w:tabs>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6. Выплату дивидендов произвести деньгами в течение 90 (девяносто) календарных дней со дня принятия настоящего решения путем безналичного перечисления на счета акционеров через платежного агента АО «Центральный депозитарий ценных бумаг».</w:t>
      </w:r>
    </w:p>
    <w:p w:rsidR="00727AE8" w:rsidRDefault="00727AE8" w:rsidP="004C0FBC">
      <w:pPr>
        <w:tabs>
          <w:tab w:val="left" w:pos="993"/>
        </w:tabs>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7. Председателю Правления АО «KEGOC» (</w:t>
      </w:r>
      <w:proofErr w:type="spellStart"/>
      <w:r>
        <w:rPr>
          <w:rFonts w:ascii="Times New Roman" w:hAnsi="Times New Roman" w:cs="Times New Roman"/>
          <w:color w:val="000000"/>
          <w:sz w:val="28"/>
          <w:szCs w:val="28"/>
        </w:rPr>
        <w:t>Кажиев</w:t>
      </w:r>
      <w:proofErr w:type="spellEnd"/>
      <w:r>
        <w:rPr>
          <w:rFonts w:ascii="Times New Roman" w:hAnsi="Times New Roman" w:cs="Times New Roman"/>
          <w:color w:val="000000"/>
          <w:sz w:val="28"/>
          <w:szCs w:val="28"/>
        </w:rPr>
        <w:t xml:space="preserve"> Б.Т.) принять соответствующие меры, вытекающие из настоящего решения.</w:t>
      </w:r>
    </w:p>
    <w:tbl>
      <w:tblPr>
        <w:tblW w:w="11742" w:type="dxa"/>
        <w:tblLayout w:type="fixed"/>
        <w:tblCellMar>
          <w:left w:w="0" w:type="dxa"/>
          <w:right w:w="0" w:type="dxa"/>
        </w:tblCellMar>
        <w:tblLook w:val="00BF" w:firstRow="1" w:lastRow="0" w:firstColumn="1" w:lastColumn="0" w:noHBand="0" w:noVBand="0"/>
      </w:tblPr>
      <w:tblGrid>
        <w:gridCol w:w="4938"/>
        <w:gridCol w:w="1866"/>
        <w:gridCol w:w="4938"/>
      </w:tblGrid>
      <w:tr w:rsidR="004C0FBC" w:rsidTr="004C0FBC">
        <w:tc>
          <w:tcPr>
            <w:tcW w:w="4938" w:type="dxa"/>
          </w:tcPr>
          <w:p w:rsidR="004C0FBC" w:rsidRDefault="004C0FBC">
            <w:pPr>
              <w:keepNext/>
              <w:keepLines/>
              <w:autoSpaceDE w:val="0"/>
              <w:autoSpaceDN w:val="0"/>
              <w:adjustRightInd w:val="0"/>
              <w:spacing w:after="0" w:line="240" w:lineRule="auto"/>
              <w:rPr>
                <w:rFonts w:ascii="Tms Rmn" w:hAnsi="Tms Rmn"/>
                <w:sz w:val="24"/>
                <w:szCs w:val="24"/>
              </w:rPr>
            </w:pPr>
          </w:p>
        </w:tc>
        <w:tc>
          <w:tcPr>
            <w:tcW w:w="1866" w:type="dxa"/>
          </w:tcPr>
          <w:p w:rsidR="004C0FBC" w:rsidRDefault="004C0FBC">
            <w:pPr>
              <w:keepNext/>
              <w:keepLines/>
              <w:autoSpaceDE w:val="0"/>
              <w:autoSpaceDN w:val="0"/>
              <w:adjustRightInd w:val="0"/>
              <w:spacing w:after="0" w:line="240" w:lineRule="auto"/>
              <w:jc w:val="center"/>
              <w:rPr>
                <w:rFonts w:ascii="Verdana" w:hAnsi="Verdana" w:cs="Verdana"/>
                <w:i/>
                <w:iCs/>
                <w:color w:val="808080"/>
                <w:sz w:val="16"/>
                <w:szCs w:val="16"/>
              </w:rPr>
            </w:pPr>
            <w:r>
              <w:rPr>
                <w:rFonts w:ascii="Verdana" w:hAnsi="Verdana" w:cs="Verdana"/>
                <w:i/>
                <w:iCs/>
                <w:color w:val="808080"/>
                <w:sz w:val="16"/>
                <w:szCs w:val="16"/>
              </w:rPr>
              <w:t>ПРИЛОЖЕНИЯ</w:t>
            </w:r>
          </w:p>
        </w:tc>
        <w:tc>
          <w:tcPr>
            <w:tcW w:w="4938" w:type="dxa"/>
          </w:tcPr>
          <w:p w:rsidR="004C0FBC" w:rsidRDefault="004C0FBC">
            <w:pPr>
              <w:keepNext/>
              <w:keepLines/>
              <w:autoSpaceDE w:val="0"/>
              <w:autoSpaceDN w:val="0"/>
              <w:adjustRightInd w:val="0"/>
              <w:spacing w:after="0" w:line="240" w:lineRule="auto"/>
              <w:rPr>
                <w:rFonts w:ascii="Verdana" w:hAnsi="Verdana" w:cs="Verdana"/>
                <w:i/>
                <w:iCs/>
                <w:color w:val="808080"/>
                <w:sz w:val="16"/>
                <w:szCs w:val="16"/>
              </w:rPr>
            </w:pPr>
          </w:p>
        </w:tc>
      </w:tr>
    </w:tbl>
    <w:p w:rsidR="004C0FBC" w:rsidRDefault="004C0FBC" w:rsidP="004C0FBC">
      <w:pPr>
        <w:autoSpaceDE w:val="0"/>
        <w:autoSpaceDN w:val="0"/>
        <w:adjustRightInd w:val="0"/>
        <w:spacing w:after="0" w:line="240" w:lineRule="auto"/>
        <w:rPr>
          <w:rFonts w:ascii="Verdana" w:hAnsi="Verdana" w:cs="Verdana"/>
          <w:i/>
          <w:iCs/>
          <w:color w:val="808080"/>
          <w:sz w:val="16"/>
          <w:szCs w:val="16"/>
        </w:rPr>
      </w:pPr>
    </w:p>
    <w:tbl>
      <w:tblPr>
        <w:tblW w:w="5000" w:type="pct"/>
        <w:tblLayout w:type="fixed"/>
        <w:tblCellMar>
          <w:left w:w="0" w:type="dxa"/>
          <w:right w:w="0" w:type="dxa"/>
        </w:tblCellMar>
        <w:tblLook w:val="00BF" w:firstRow="1" w:lastRow="0" w:firstColumn="1" w:lastColumn="0" w:noHBand="0" w:noVBand="0"/>
      </w:tblPr>
      <w:tblGrid>
        <w:gridCol w:w="9639"/>
      </w:tblGrid>
      <w:tr w:rsidR="004C0FBC">
        <w:tc>
          <w:tcPr>
            <w:tcW w:w="4999" w:type="pct"/>
            <w:tcBorders>
              <w:top w:val="single" w:sz="4" w:space="0" w:color="FFBF18"/>
            </w:tcBorders>
          </w:tcPr>
          <w:p w:rsidR="004C0FBC" w:rsidRDefault="004C0FBC">
            <w:pPr>
              <w:keepNext/>
              <w:keepLines/>
              <w:autoSpaceDE w:val="0"/>
              <w:autoSpaceDN w:val="0"/>
              <w:adjustRightInd w:val="0"/>
              <w:spacing w:after="0" w:line="240" w:lineRule="auto"/>
              <w:jc w:val="center"/>
              <w:rPr>
                <w:rFonts w:ascii="Verdana" w:hAnsi="Verdana" w:cs="Verdana"/>
                <w:i/>
                <w:iCs/>
                <w:color w:val="808080"/>
                <w:sz w:val="16"/>
                <w:szCs w:val="16"/>
              </w:rPr>
            </w:pPr>
          </w:p>
        </w:tc>
      </w:tr>
    </w:tbl>
    <w:p w:rsidR="004C0FBC" w:rsidRDefault="004C0FBC" w:rsidP="004C0FBC">
      <w:pPr>
        <w:autoSpaceDE w:val="0"/>
        <w:autoSpaceDN w:val="0"/>
        <w:adjustRightInd w:val="0"/>
        <w:spacing w:after="0" w:line="240" w:lineRule="auto"/>
        <w:jc w:val="center"/>
        <w:rPr>
          <w:rFonts w:ascii="Helv" w:hAnsi="Helv" w:cs="Helv"/>
          <w:color w:val="000000"/>
          <w:sz w:val="18"/>
          <w:szCs w:val="18"/>
        </w:rPr>
      </w:pPr>
      <w:r>
        <w:rPr>
          <w:rFonts w:ascii="Verdana" w:hAnsi="Verdana" w:cs="Verdana"/>
          <w:i/>
          <w:iCs/>
          <w:noProof/>
          <w:color w:val="808080"/>
          <w:sz w:val="16"/>
          <w:szCs w:val="16"/>
          <w:lang w:eastAsia="ru-RU"/>
        </w:rPr>
        <w:drawing>
          <wp:inline distT="0" distB="0" distL="0" distR="0">
            <wp:extent cx="1112520" cy="25908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12520" cy="259080"/>
                    </a:xfrm>
                    <a:prstGeom prst="rect">
                      <a:avLst/>
                    </a:prstGeom>
                    <a:noFill/>
                    <a:ln>
                      <a:noFill/>
                    </a:ln>
                  </pic:spPr>
                </pic:pic>
              </a:graphicData>
            </a:graphic>
          </wp:inline>
        </w:drawing>
      </w:r>
      <w:r>
        <w:rPr>
          <w:rFonts w:ascii="Verdana" w:hAnsi="Verdana" w:cs="Verdana"/>
          <w:i/>
          <w:iCs/>
          <w:color w:val="808080"/>
          <w:sz w:val="16"/>
          <w:szCs w:val="16"/>
        </w:rPr>
        <w:t xml:space="preserve"> </w:t>
      </w:r>
      <w:r>
        <w:rPr>
          <w:rFonts w:ascii="Helv" w:hAnsi="Helv" w:cs="Helv"/>
          <w:color w:val="000000"/>
          <w:sz w:val="18"/>
          <w:szCs w:val="18"/>
        </w:rPr>
        <w:t xml:space="preserve">ПЗ ОСА фин.отчет.docx  </w:t>
      </w:r>
    </w:p>
    <w:p w:rsidR="004C0FBC" w:rsidRDefault="00727AE8" w:rsidP="004C0FBC">
      <w:pPr>
        <w:autoSpaceDE w:val="0"/>
        <w:autoSpaceDN w:val="0"/>
        <w:adjustRightInd w:val="0"/>
        <w:spacing w:after="0" w:line="240" w:lineRule="auto"/>
        <w:jc w:val="center"/>
        <w:rPr>
          <w:rFonts w:ascii="Verdana" w:hAnsi="Verdana" w:cs="Verdana"/>
          <w:i/>
          <w:iCs/>
          <w:color w:val="808080"/>
          <w:sz w:val="16"/>
          <w:szCs w:val="16"/>
        </w:rPr>
      </w:pPr>
      <w:bookmarkStart w:id="0" w:name="_GoBack"/>
      <w:bookmarkEnd w:id="0"/>
      <w:r>
        <w:rPr>
          <w:rFonts w:ascii="Times New Roman" w:hAnsi="Times New Roman" w:cs="Times New Roman"/>
          <w:sz w:val="20"/>
        </w:rPr>
        <w:t xml:space="preserve">       </w:t>
      </w:r>
      <w:r w:rsidR="004C0FBC">
        <w:rPr>
          <w:rFonts w:ascii="Verdana" w:hAnsi="Verdana" w:cs="Verdana"/>
          <w:i/>
          <w:iCs/>
          <w:color w:val="808080"/>
          <w:sz w:val="16"/>
          <w:szCs w:val="16"/>
        </w:rPr>
        <w:t>УТВЕРЖДЕНО</w:t>
      </w:r>
    </w:p>
    <w:tbl>
      <w:tblPr>
        <w:tblW w:w="5000" w:type="pct"/>
        <w:tblLayout w:type="fixed"/>
        <w:tblCellMar>
          <w:left w:w="0" w:type="dxa"/>
          <w:right w:w="0" w:type="dxa"/>
        </w:tblCellMar>
        <w:tblLook w:val="00BF" w:firstRow="1" w:lastRow="0" w:firstColumn="1" w:lastColumn="0" w:noHBand="0" w:noVBand="0"/>
      </w:tblPr>
      <w:tblGrid>
        <w:gridCol w:w="9639"/>
      </w:tblGrid>
      <w:tr w:rsidR="004C0FBC">
        <w:tc>
          <w:tcPr>
            <w:tcW w:w="4999" w:type="pct"/>
            <w:tcBorders>
              <w:top w:val="single" w:sz="4" w:space="0" w:color="FFBF18"/>
            </w:tcBorders>
          </w:tcPr>
          <w:p w:rsidR="004C0FBC" w:rsidRDefault="004C0FBC">
            <w:pPr>
              <w:keepNext/>
              <w:keepLines/>
              <w:autoSpaceDE w:val="0"/>
              <w:autoSpaceDN w:val="0"/>
              <w:adjustRightInd w:val="0"/>
              <w:spacing w:after="0" w:line="240" w:lineRule="auto"/>
              <w:rPr>
                <w:rFonts w:ascii="Verdana" w:hAnsi="Verdana" w:cs="Verdana"/>
                <w:i/>
                <w:iCs/>
                <w:color w:val="808080"/>
                <w:sz w:val="16"/>
                <w:szCs w:val="16"/>
              </w:rPr>
            </w:pPr>
          </w:p>
        </w:tc>
      </w:tr>
      <w:tr w:rsidR="004C0FBC">
        <w:tc>
          <w:tcPr>
            <w:tcW w:w="4999" w:type="pct"/>
          </w:tcPr>
          <w:p w:rsidR="004C0FBC" w:rsidRDefault="004C0FBC">
            <w:pPr>
              <w:keepNext/>
              <w:keepLines/>
              <w:autoSpaceDE w:val="0"/>
              <w:autoSpaceDN w:val="0"/>
              <w:adjustRightInd w:val="0"/>
              <w:spacing w:after="0" w:line="240" w:lineRule="auto"/>
              <w:rPr>
                <w:rFonts w:ascii="Verdana" w:hAnsi="Verdana" w:cs="Verdana"/>
                <w:b/>
                <w:bCs/>
                <w:color w:val="FF00FF"/>
                <w:sz w:val="18"/>
                <w:szCs w:val="18"/>
              </w:rPr>
            </w:pPr>
            <w:r>
              <w:rPr>
                <w:rFonts w:ascii="Verdana" w:hAnsi="Verdana" w:cs="Verdana"/>
                <w:b/>
                <w:bCs/>
                <w:color w:val="FF00FF"/>
                <w:sz w:val="18"/>
                <w:szCs w:val="18"/>
              </w:rPr>
              <w:t xml:space="preserve">Документ подписан ЭЦП НУЦ РК.  Дата: 12.04.2021 15:56:20 </w:t>
            </w:r>
          </w:p>
          <w:p w:rsidR="004C0FBC" w:rsidRDefault="004C0FBC">
            <w:pPr>
              <w:keepNext/>
              <w:keepLines/>
              <w:autoSpaceDE w:val="0"/>
              <w:autoSpaceDN w:val="0"/>
              <w:adjustRightInd w:val="0"/>
              <w:spacing w:after="0" w:line="240" w:lineRule="auto"/>
              <w:rPr>
                <w:rFonts w:ascii="Verdana" w:hAnsi="Verdana" w:cs="Verdana"/>
                <w:b/>
                <w:bCs/>
                <w:color w:val="000000"/>
                <w:sz w:val="18"/>
                <w:szCs w:val="18"/>
              </w:rPr>
            </w:pPr>
            <w:r>
              <w:rPr>
                <w:rFonts w:ascii="Verdana" w:hAnsi="Verdana" w:cs="Verdana"/>
                <w:color w:val="000000"/>
                <w:sz w:val="18"/>
                <w:szCs w:val="18"/>
              </w:rPr>
              <w:t xml:space="preserve">Подписал: </w:t>
            </w:r>
            <w:proofErr w:type="spellStart"/>
            <w:r>
              <w:rPr>
                <w:rFonts w:ascii="Verdana" w:hAnsi="Verdana" w:cs="Verdana"/>
                <w:b/>
                <w:bCs/>
                <w:color w:val="000000"/>
                <w:sz w:val="18"/>
                <w:szCs w:val="18"/>
              </w:rPr>
              <w:t>Кажиев</w:t>
            </w:r>
            <w:proofErr w:type="spellEnd"/>
            <w:r>
              <w:rPr>
                <w:rFonts w:ascii="Verdana" w:hAnsi="Verdana" w:cs="Verdana"/>
                <w:b/>
                <w:bCs/>
                <w:color w:val="000000"/>
                <w:sz w:val="18"/>
                <w:szCs w:val="18"/>
              </w:rPr>
              <w:t xml:space="preserve"> Б.Т. (Председатель </w:t>
            </w:r>
            <w:proofErr w:type="gramStart"/>
            <w:r>
              <w:rPr>
                <w:rFonts w:ascii="Verdana" w:hAnsi="Verdana" w:cs="Verdana"/>
                <w:b/>
                <w:bCs/>
                <w:color w:val="000000"/>
                <w:sz w:val="18"/>
                <w:szCs w:val="18"/>
              </w:rPr>
              <w:t xml:space="preserve">Правления)   </w:t>
            </w:r>
            <w:proofErr w:type="gramEnd"/>
            <w:r>
              <w:rPr>
                <w:rFonts w:ascii="Verdana" w:hAnsi="Verdana" w:cs="Verdana"/>
                <w:b/>
                <w:bCs/>
                <w:color w:val="000000"/>
                <w:sz w:val="18"/>
                <w:szCs w:val="18"/>
              </w:rPr>
              <w:t>(Согласен)</w:t>
            </w:r>
          </w:p>
          <w:p w:rsidR="004C0FBC" w:rsidRDefault="004C0FBC">
            <w:pPr>
              <w:keepNext/>
              <w:keepLines/>
              <w:autoSpaceDE w:val="0"/>
              <w:autoSpaceDN w:val="0"/>
              <w:adjustRightInd w:val="0"/>
              <w:spacing w:after="0" w:line="240" w:lineRule="auto"/>
              <w:rPr>
                <w:rFonts w:ascii="Verdana" w:hAnsi="Verdana" w:cs="Verdana"/>
                <w:b/>
                <w:bCs/>
                <w:color w:val="000000"/>
                <w:sz w:val="18"/>
                <w:szCs w:val="18"/>
              </w:rPr>
            </w:pPr>
            <w:r>
              <w:rPr>
                <w:rFonts w:ascii="Verdana" w:hAnsi="Verdana" w:cs="Verdana"/>
                <w:b/>
                <w:bCs/>
                <w:color w:val="000000"/>
                <w:sz w:val="18"/>
                <w:szCs w:val="18"/>
              </w:rPr>
              <w:t>Электронная цифровая подпись действительна.</w:t>
            </w:r>
          </w:p>
          <w:p w:rsidR="004C0FBC" w:rsidRDefault="004C0FBC">
            <w:pPr>
              <w:keepNext/>
              <w:keepLines/>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Verdana" w:hAnsi="Verdana" w:cs="Verdana"/>
                <w:b/>
                <w:bCs/>
                <w:color w:val="000000"/>
                <w:sz w:val="18"/>
                <w:szCs w:val="18"/>
              </w:rPr>
            </w:pPr>
            <w:r>
              <w:rPr>
                <w:rFonts w:ascii="Verdana" w:hAnsi="Verdana" w:cs="Verdana"/>
                <w:b/>
                <w:bCs/>
                <w:color w:val="000000"/>
                <w:sz w:val="18"/>
                <w:szCs w:val="18"/>
              </w:rPr>
              <w:t>Регистрационное свидетельство действительно.</w:t>
            </w:r>
          </w:p>
        </w:tc>
      </w:tr>
    </w:tbl>
    <w:p w:rsidR="004C0FBC" w:rsidRDefault="004C0FBC" w:rsidP="004C0FBC">
      <w:pPr>
        <w:autoSpaceDE w:val="0"/>
        <w:autoSpaceDN w:val="0"/>
        <w:adjustRightInd w:val="0"/>
        <w:spacing w:after="0" w:line="240" w:lineRule="auto"/>
        <w:rPr>
          <w:rFonts w:ascii="Verdana" w:hAnsi="Verdana" w:cs="Verdana"/>
          <w:b/>
          <w:bCs/>
          <w:color w:val="000000"/>
          <w:sz w:val="18"/>
          <w:szCs w:val="18"/>
        </w:rPr>
      </w:pPr>
    </w:p>
    <w:p w:rsidR="004C0FBC" w:rsidRDefault="004C0FBC" w:rsidP="004C0FBC">
      <w:pPr>
        <w:autoSpaceDE w:val="0"/>
        <w:autoSpaceDN w:val="0"/>
        <w:adjustRightInd w:val="0"/>
        <w:spacing w:after="0" w:line="240" w:lineRule="auto"/>
        <w:rPr>
          <w:rFonts w:ascii="Verdana" w:hAnsi="Verdana" w:cs="Verdana"/>
          <w:b/>
          <w:bCs/>
          <w:color w:val="000000"/>
          <w:sz w:val="18"/>
          <w:szCs w:val="18"/>
        </w:rPr>
      </w:pPr>
    </w:p>
    <w:p w:rsidR="004C0FBC" w:rsidRDefault="004C0FBC" w:rsidP="004C0FBC">
      <w:pPr>
        <w:autoSpaceDE w:val="0"/>
        <w:autoSpaceDN w:val="0"/>
        <w:adjustRightInd w:val="0"/>
        <w:spacing w:after="0" w:line="240" w:lineRule="auto"/>
        <w:jc w:val="center"/>
        <w:rPr>
          <w:rFonts w:ascii="Verdana" w:hAnsi="Verdana" w:cs="Verdana"/>
          <w:i/>
          <w:iCs/>
          <w:color w:val="808080"/>
          <w:sz w:val="16"/>
          <w:szCs w:val="16"/>
        </w:rPr>
      </w:pPr>
      <w:r>
        <w:rPr>
          <w:rFonts w:ascii="Verdana" w:hAnsi="Verdana" w:cs="Verdana"/>
          <w:i/>
          <w:iCs/>
          <w:color w:val="808080"/>
          <w:sz w:val="16"/>
          <w:szCs w:val="16"/>
        </w:rPr>
        <w:t>ВИЗЫ</w:t>
      </w:r>
    </w:p>
    <w:tbl>
      <w:tblPr>
        <w:tblW w:w="5000" w:type="pct"/>
        <w:tblLayout w:type="fixed"/>
        <w:tblCellMar>
          <w:left w:w="0" w:type="dxa"/>
          <w:right w:w="0" w:type="dxa"/>
        </w:tblCellMar>
        <w:tblLook w:val="00BF" w:firstRow="1" w:lastRow="0" w:firstColumn="1" w:lastColumn="0" w:noHBand="0" w:noVBand="0"/>
      </w:tblPr>
      <w:tblGrid>
        <w:gridCol w:w="9639"/>
      </w:tblGrid>
      <w:tr w:rsidR="004C0FBC">
        <w:tc>
          <w:tcPr>
            <w:tcW w:w="4999" w:type="pct"/>
            <w:tcBorders>
              <w:top w:val="single" w:sz="4" w:space="0" w:color="FFBF18"/>
            </w:tcBorders>
          </w:tcPr>
          <w:p w:rsidR="004C0FBC" w:rsidRDefault="004C0FBC">
            <w:pPr>
              <w:keepNext/>
              <w:keepLines/>
              <w:autoSpaceDE w:val="0"/>
              <w:autoSpaceDN w:val="0"/>
              <w:adjustRightInd w:val="0"/>
              <w:spacing w:after="0" w:line="240" w:lineRule="auto"/>
              <w:rPr>
                <w:rFonts w:ascii="Verdana" w:hAnsi="Verdana" w:cs="Verdana"/>
                <w:i/>
                <w:iCs/>
                <w:color w:val="808080"/>
                <w:sz w:val="16"/>
                <w:szCs w:val="16"/>
              </w:rPr>
            </w:pPr>
          </w:p>
        </w:tc>
      </w:tr>
      <w:tr w:rsidR="004C0FBC">
        <w:tc>
          <w:tcPr>
            <w:tcW w:w="4999" w:type="pct"/>
          </w:tcPr>
          <w:p w:rsidR="004C0FBC" w:rsidRDefault="004C0FBC">
            <w:pPr>
              <w:keepNext/>
              <w:keepLines/>
              <w:autoSpaceDE w:val="0"/>
              <w:autoSpaceDN w:val="0"/>
              <w:adjustRightInd w:val="0"/>
              <w:spacing w:after="0" w:line="240" w:lineRule="auto"/>
              <w:rPr>
                <w:rFonts w:ascii="Helv" w:hAnsi="Helv" w:cs="Helv"/>
                <w:b/>
                <w:bCs/>
                <w:color w:val="000000"/>
                <w:sz w:val="16"/>
                <w:szCs w:val="16"/>
              </w:rPr>
            </w:pPr>
            <w:r>
              <w:rPr>
                <w:rFonts w:ascii="Helv" w:hAnsi="Helv" w:cs="Helv"/>
                <w:b/>
                <w:bCs/>
                <w:color w:val="000000"/>
                <w:sz w:val="16"/>
                <w:szCs w:val="16"/>
              </w:rPr>
              <w:t>Визы</w:t>
            </w:r>
          </w:p>
          <w:p w:rsidR="004C0FBC" w:rsidRDefault="004C0FBC">
            <w:pPr>
              <w:keepNext/>
              <w:keepLines/>
              <w:autoSpaceDE w:val="0"/>
              <w:autoSpaceDN w:val="0"/>
              <w:adjustRightInd w:val="0"/>
              <w:spacing w:after="0" w:line="240" w:lineRule="auto"/>
              <w:rPr>
                <w:rFonts w:ascii="Helv" w:hAnsi="Helv" w:cs="Helv"/>
                <w:color w:val="FF00FF"/>
                <w:sz w:val="16"/>
                <w:szCs w:val="16"/>
              </w:rPr>
            </w:pPr>
            <w:r>
              <w:rPr>
                <w:rFonts w:ascii="Helv" w:hAnsi="Helv" w:cs="Helv"/>
                <w:color w:val="FF00FF"/>
                <w:sz w:val="16"/>
                <w:szCs w:val="16"/>
              </w:rPr>
              <w:t xml:space="preserve">09.04.2021 </w:t>
            </w:r>
            <w:proofErr w:type="gramStart"/>
            <w:r>
              <w:rPr>
                <w:rFonts w:ascii="Helv" w:hAnsi="Helv" w:cs="Helv"/>
                <w:color w:val="FF00FF"/>
                <w:sz w:val="16"/>
                <w:szCs w:val="16"/>
              </w:rPr>
              <w:t>17:50:16 :</w:t>
            </w:r>
            <w:proofErr w:type="gramEnd"/>
            <w:r>
              <w:rPr>
                <w:rFonts w:ascii="Helv" w:hAnsi="Helv" w:cs="Helv"/>
                <w:color w:val="FF00FF"/>
                <w:sz w:val="16"/>
                <w:szCs w:val="16"/>
              </w:rPr>
              <w:t xml:space="preserve"> ЭЦП НУЦ Управляющий директор по правовому сопровождению и рискам -- Сафуани Т.Е. (Согласен)</w:t>
            </w:r>
          </w:p>
          <w:p w:rsidR="004C0FBC" w:rsidRDefault="004C0FBC">
            <w:pPr>
              <w:keepNext/>
              <w:keepLines/>
              <w:autoSpaceDE w:val="0"/>
              <w:autoSpaceDN w:val="0"/>
              <w:adjustRightInd w:val="0"/>
              <w:spacing w:after="0" w:line="240" w:lineRule="auto"/>
              <w:rPr>
                <w:rFonts w:ascii="Helv" w:hAnsi="Helv" w:cs="Helv"/>
                <w:color w:val="000000"/>
                <w:sz w:val="16"/>
                <w:szCs w:val="16"/>
              </w:rPr>
            </w:pPr>
            <w:r>
              <w:rPr>
                <w:rFonts w:ascii="Helv" w:hAnsi="Helv" w:cs="Helv"/>
                <w:color w:val="000000"/>
                <w:sz w:val="16"/>
                <w:szCs w:val="16"/>
              </w:rPr>
              <w:t xml:space="preserve"> 08.04.2021 </w:t>
            </w:r>
            <w:proofErr w:type="gramStart"/>
            <w:r>
              <w:rPr>
                <w:rFonts w:ascii="Helv" w:hAnsi="Helv" w:cs="Helv"/>
                <w:color w:val="000000"/>
                <w:sz w:val="16"/>
                <w:szCs w:val="16"/>
              </w:rPr>
              <w:t>17:39:03 :</w:t>
            </w:r>
            <w:proofErr w:type="gramEnd"/>
            <w:r>
              <w:rPr>
                <w:rFonts w:ascii="Helv" w:hAnsi="Helv" w:cs="Helv"/>
                <w:color w:val="000000"/>
                <w:sz w:val="16"/>
                <w:szCs w:val="16"/>
              </w:rPr>
              <w:t xml:space="preserve"> ЭЦП Управляющий директор по финансам и учету -- Ботабеков А.Т. (Согласен)</w:t>
            </w:r>
          </w:p>
          <w:p w:rsidR="004C0FBC" w:rsidRDefault="004C0FBC">
            <w:pPr>
              <w:keepNext/>
              <w:keepLines/>
              <w:autoSpaceDE w:val="0"/>
              <w:autoSpaceDN w:val="0"/>
              <w:adjustRightInd w:val="0"/>
              <w:spacing w:after="0" w:line="240" w:lineRule="auto"/>
              <w:rPr>
                <w:rFonts w:ascii="Helv" w:hAnsi="Helv" w:cs="Helv"/>
                <w:color w:val="FF00FF"/>
                <w:sz w:val="16"/>
                <w:szCs w:val="16"/>
              </w:rPr>
            </w:pPr>
            <w:r>
              <w:rPr>
                <w:rFonts w:ascii="Helv" w:hAnsi="Helv" w:cs="Helv"/>
                <w:color w:val="FF00FF"/>
                <w:sz w:val="16"/>
                <w:szCs w:val="16"/>
              </w:rPr>
              <w:t xml:space="preserve">08.04.2021 </w:t>
            </w:r>
            <w:proofErr w:type="gramStart"/>
            <w:r>
              <w:rPr>
                <w:rFonts w:ascii="Helv" w:hAnsi="Helv" w:cs="Helv"/>
                <w:color w:val="FF00FF"/>
                <w:sz w:val="16"/>
                <w:szCs w:val="16"/>
              </w:rPr>
              <w:t>16:44:08 :</w:t>
            </w:r>
            <w:proofErr w:type="gramEnd"/>
            <w:r>
              <w:rPr>
                <w:rFonts w:ascii="Helv" w:hAnsi="Helv" w:cs="Helv"/>
                <w:color w:val="FF00FF"/>
                <w:sz w:val="16"/>
                <w:szCs w:val="16"/>
              </w:rPr>
              <w:t xml:space="preserve"> ЭЦП НУЦ Директор департамента -- Омаров К.С. (Согласен)</w:t>
            </w:r>
          </w:p>
          <w:p w:rsidR="004C0FBC" w:rsidRDefault="004C0FBC">
            <w:pPr>
              <w:keepNext/>
              <w:keepLines/>
              <w:autoSpaceDE w:val="0"/>
              <w:autoSpaceDN w:val="0"/>
              <w:adjustRightInd w:val="0"/>
              <w:spacing w:after="0" w:line="240" w:lineRule="auto"/>
              <w:rPr>
                <w:rFonts w:ascii="Helv" w:hAnsi="Helv" w:cs="Helv"/>
                <w:color w:val="FF00FF"/>
                <w:sz w:val="16"/>
                <w:szCs w:val="16"/>
              </w:rPr>
            </w:pPr>
            <w:r>
              <w:rPr>
                <w:rFonts w:ascii="Helv" w:hAnsi="Helv" w:cs="Helv"/>
                <w:color w:val="FF00FF"/>
                <w:sz w:val="16"/>
                <w:szCs w:val="16"/>
              </w:rPr>
              <w:t xml:space="preserve">08.04.2021 </w:t>
            </w:r>
            <w:proofErr w:type="gramStart"/>
            <w:r>
              <w:rPr>
                <w:rFonts w:ascii="Helv" w:hAnsi="Helv" w:cs="Helv"/>
                <w:color w:val="FF00FF"/>
                <w:sz w:val="16"/>
                <w:szCs w:val="16"/>
              </w:rPr>
              <w:t>11:39:52 :</w:t>
            </w:r>
            <w:proofErr w:type="gramEnd"/>
            <w:r>
              <w:rPr>
                <w:rFonts w:ascii="Helv" w:hAnsi="Helv" w:cs="Helv"/>
                <w:color w:val="FF00FF"/>
                <w:sz w:val="16"/>
                <w:szCs w:val="16"/>
              </w:rPr>
              <w:t xml:space="preserve"> ЭЦП НУЦ Главный бухгалтер-директор Департамента бухгалтерского и налогового учета -- Муканова Д.Т. (Согласен)</w:t>
            </w:r>
          </w:p>
          <w:p w:rsidR="004C0FBC" w:rsidRDefault="004C0FBC">
            <w:pPr>
              <w:keepNext/>
              <w:keepLines/>
              <w:autoSpaceDE w:val="0"/>
              <w:autoSpaceDN w:val="0"/>
              <w:adjustRightInd w:val="0"/>
              <w:spacing w:after="0" w:line="240" w:lineRule="auto"/>
              <w:rPr>
                <w:rFonts w:ascii="Helv" w:hAnsi="Helv" w:cs="Helv"/>
                <w:color w:val="000000"/>
                <w:sz w:val="16"/>
                <w:szCs w:val="16"/>
              </w:rPr>
            </w:pPr>
            <w:r>
              <w:rPr>
                <w:rFonts w:ascii="Helv" w:hAnsi="Helv" w:cs="Helv"/>
                <w:color w:val="000000"/>
                <w:sz w:val="16"/>
                <w:szCs w:val="16"/>
              </w:rPr>
              <w:t xml:space="preserve"> 06.04.2021 </w:t>
            </w:r>
            <w:proofErr w:type="gramStart"/>
            <w:r>
              <w:rPr>
                <w:rFonts w:ascii="Helv" w:hAnsi="Helv" w:cs="Helv"/>
                <w:color w:val="000000"/>
                <w:sz w:val="16"/>
                <w:szCs w:val="16"/>
              </w:rPr>
              <w:t>13:05:04 :</w:t>
            </w:r>
            <w:proofErr w:type="gramEnd"/>
            <w:r>
              <w:rPr>
                <w:rFonts w:ascii="Helv" w:hAnsi="Helv" w:cs="Helv"/>
                <w:color w:val="000000"/>
                <w:sz w:val="16"/>
                <w:szCs w:val="16"/>
              </w:rPr>
              <w:t xml:space="preserve"> ЭЦП Начальник отдела -- Игали К.Ж. (Согласен)</w:t>
            </w:r>
          </w:p>
          <w:p w:rsidR="004C0FBC" w:rsidRDefault="004C0FBC">
            <w:pPr>
              <w:keepNext/>
              <w:keepLines/>
              <w:autoSpaceDE w:val="0"/>
              <w:autoSpaceDN w:val="0"/>
              <w:adjustRightInd w:val="0"/>
              <w:spacing w:after="0" w:line="240" w:lineRule="auto"/>
              <w:rPr>
                <w:rFonts w:ascii="Helv" w:hAnsi="Helv" w:cs="Helv"/>
                <w:color w:val="000000"/>
                <w:sz w:val="16"/>
                <w:szCs w:val="16"/>
              </w:rPr>
            </w:pPr>
            <w:r>
              <w:rPr>
                <w:rFonts w:ascii="Helv" w:hAnsi="Helv" w:cs="Helv"/>
                <w:color w:val="000000"/>
                <w:sz w:val="16"/>
                <w:szCs w:val="16"/>
              </w:rPr>
              <w:t xml:space="preserve"> 31.03.2021 </w:t>
            </w:r>
            <w:proofErr w:type="gramStart"/>
            <w:r>
              <w:rPr>
                <w:rFonts w:ascii="Helv" w:hAnsi="Helv" w:cs="Helv"/>
                <w:color w:val="000000"/>
                <w:sz w:val="16"/>
                <w:szCs w:val="16"/>
              </w:rPr>
              <w:t>17:01:34 :</w:t>
            </w:r>
            <w:proofErr w:type="gramEnd"/>
            <w:r>
              <w:rPr>
                <w:rFonts w:ascii="Helv" w:hAnsi="Helv" w:cs="Helv"/>
                <w:color w:val="000000"/>
                <w:sz w:val="16"/>
                <w:szCs w:val="16"/>
              </w:rPr>
              <w:t xml:space="preserve"> ЭЦП Менеджер -- Имятов О.Ж. (Согласен)</w:t>
            </w:r>
          </w:p>
          <w:p w:rsidR="004C0FBC" w:rsidRDefault="004C0FBC">
            <w:pPr>
              <w:keepNext/>
              <w:keepLines/>
              <w:autoSpaceDE w:val="0"/>
              <w:autoSpaceDN w:val="0"/>
              <w:adjustRightInd w:val="0"/>
              <w:spacing w:after="0" w:line="240" w:lineRule="auto"/>
              <w:rPr>
                <w:rFonts w:ascii="Helv" w:hAnsi="Helv" w:cs="Helv"/>
                <w:color w:val="000000"/>
                <w:sz w:val="16"/>
                <w:szCs w:val="16"/>
              </w:rPr>
            </w:pPr>
          </w:p>
        </w:tc>
      </w:tr>
    </w:tbl>
    <w:p w:rsidR="004C0FBC" w:rsidRDefault="004C0FBC" w:rsidP="00727AE8">
      <w:pPr>
        <w:spacing w:after="0" w:line="240" w:lineRule="auto"/>
        <w:rPr>
          <w:rFonts w:ascii="Times New Roman" w:hAnsi="Times New Roman" w:cs="Times New Roman"/>
          <w:sz w:val="20"/>
        </w:rPr>
      </w:pPr>
    </w:p>
    <w:p w:rsidR="004C0FBC" w:rsidRDefault="004C0FBC" w:rsidP="00727AE8">
      <w:pPr>
        <w:spacing w:after="0" w:line="240" w:lineRule="auto"/>
        <w:rPr>
          <w:rFonts w:ascii="Times New Roman" w:hAnsi="Times New Roman" w:cs="Times New Roman"/>
          <w:sz w:val="20"/>
        </w:rPr>
      </w:pPr>
    </w:p>
    <w:p w:rsidR="004C0FBC" w:rsidRDefault="004C0FBC" w:rsidP="00727AE8">
      <w:pPr>
        <w:spacing w:after="0" w:line="240" w:lineRule="auto"/>
        <w:rPr>
          <w:rFonts w:ascii="Times New Roman" w:hAnsi="Times New Roman" w:cs="Times New Roman"/>
          <w:sz w:val="20"/>
        </w:rPr>
      </w:pPr>
    </w:p>
    <w:p w:rsidR="004C0FBC" w:rsidRDefault="004C0FBC" w:rsidP="00727AE8">
      <w:pPr>
        <w:spacing w:after="0" w:line="240" w:lineRule="auto"/>
        <w:rPr>
          <w:rFonts w:ascii="Times New Roman" w:hAnsi="Times New Roman" w:cs="Times New Roman"/>
          <w:sz w:val="20"/>
        </w:rPr>
      </w:pPr>
    </w:p>
    <w:p w:rsidR="00727AE8" w:rsidRDefault="00727AE8" w:rsidP="00727AE8">
      <w:pPr>
        <w:spacing w:after="0" w:line="240" w:lineRule="auto"/>
        <w:rPr>
          <w:rFonts w:ascii="Times New Roman" w:hAnsi="Times New Roman" w:cs="Times New Roman"/>
          <w:sz w:val="20"/>
        </w:rPr>
      </w:pPr>
      <w:r>
        <w:rPr>
          <w:rFonts w:ascii="Times New Roman" w:hAnsi="Times New Roman" w:cs="Times New Roman"/>
          <w:sz w:val="20"/>
        </w:rPr>
        <w:t xml:space="preserve">     Данный электронный документ подписан с использованием электронной цифровой подписи.</w:t>
      </w:r>
    </w:p>
    <w:p w:rsidR="00727AE8" w:rsidRDefault="00727AE8" w:rsidP="00727AE8">
      <w:pPr>
        <w:spacing w:after="0" w:line="240" w:lineRule="auto"/>
        <w:rPr>
          <w:rFonts w:ascii="Times New Roman" w:hAnsi="Times New Roman" w:cs="Times New Roman"/>
          <w:b/>
          <w:i/>
        </w:rPr>
      </w:pPr>
      <w:r>
        <w:rPr>
          <w:rFonts w:ascii="Times New Roman" w:hAnsi="Times New Roman" w:cs="Times New Roman"/>
          <w:b/>
          <w:i/>
        </w:rPr>
        <w:t>Определен положительный результат проверки ЭЦП</w:t>
      </w:r>
    </w:p>
    <w:p w:rsidR="00727AE8" w:rsidRDefault="00727AE8" w:rsidP="00727AE8">
      <w:pPr>
        <w:spacing w:after="0" w:line="240" w:lineRule="auto"/>
        <w:rPr>
          <w:rFonts w:ascii="Times New Roman" w:hAnsi="Times New Roman" w:cs="Times New Roman"/>
          <w:b/>
          <w:i/>
        </w:rPr>
      </w:pPr>
    </w:p>
    <w:p w:rsidR="00727AE8" w:rsidRDefault="00727AE8" w:rsidP="00727AE8">
      <w:pPr>
        <w:spacing w:after="0" w:line="240" w:lineRule="auto"/>
        <w:rPr>
          <w:rFonts w:ascii="Times New Roman" w:hAnsi="Times New Roman" w:cs="Times New Roman"/>
          <w:b/>
          <w:i/>
        </w:rPr>
      </w:pPr>
    </w:p>
    <w:p w:rsidR="00727AE8" w:rsidRDefault="00727AE8" w:rsidP="00727AE8">
      <w:pPr>
        <w:spacing w:after="0" w:line="240" w:lineRule="auto"/>
        <w:rPr>
          <w:rFonts w:ascii="Times New Roman" w:hAnsi="Times New Roman" w:cs="Times New Roman"/>
          <w:b/>
          <w:i/>
        </w:rPr>
      </w:pPr>
    </w:p>
    <w:p w:rsidR="00727AE8" w:rsidRPr="00727AE8" w:rsidRDefault="00727AE8" w:rsidP="00727AE8">
      <w:pPr>
        <w:spacing w:after="0" w:line="240" w:lineRule="auto"/>
        <w:rPr>
          <w:rFonts w:ascii="Times New Roman" w:hAnsi="Times New Roman" w:cs="Times New Roman"/>
          <w:i/>
        </w:rPr>
      </w:pPr>
    </w:p>
    <w:sectPr w:rsidR="00727AE8" w:rsidRPr="00727AE8" w:rsidSect="00727AE8">
      <w:footerReference w:type="default" r:id="rId7"/>
      <w:pgSz w:w="11906" w:h="16838"/>
      <w:pgMar w:top="567" w:right="850" w:bottom="56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3E8C" w:rsidRDefault="00C63E8C" w:rsidP="00727AE8">
      <w:pPr>
        <w:spacing w:after="0" w:line="240" w:lineRule="auto"/>
      </w:pPr>
      <w:r>
        <w:separator/>
      </w:r>
    </w:p>
  </w:endnote>
  <w:endnote w:type="continuationSeparator" w:id="0">
    <w:p w:rsidR="00C63E8C" w:rsidRDefault="00C63E8C" w:rsidP="00727A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7AE8" w:rsidRPr="00727AE8" w:rsidRDefault="00727AE8" w:rsidP="00727AE8">
    <w:pPr>
      <w:pStyle w:val="a5"/>
      <w:jc w:val="center"/>
      <w:rPr>
        <w:i/>
        <w:sz w:val="18"/>
      </w:rPr>
    </w:pPr>
    <w:r>
      <w:rPr>
        <w:i/>
        <w:sz w:val="18"/>
      </w:rPr>
      <w:t xml:space="preserve">Рабочий документ № 01-19-14/56 от 13.04.2021 9:15:26: Материалы на ОСА АО "KEGOC" </w:t>
    </w:r>
    <w:proofErr w:type="spellStart"/>
    <w:r>
      <w:rPr>
        <w:i/>
        <w:sz w:val="18"/>
      </w:rPr>
      <w:t>фин.отчет</w:t>
    </w:r>
    <w:proofErr w:type="spellEnd"/>
    <w:r>
      <w:rPr>
        <w:i/>
        <w:sz w:val="18"/>
      </w:rPr>
      <w:t xml:space="preserve"> за 2020 г.</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3E8C" w:rsidRDefault="00C63E8C" w:rsidP="00727AE8">
      <w:pPr>
        <w:spacing w:after="0" w:line="240" w:lineRule="auto"/>
      </w:pPr>
      <w:r>
        <w:separator/>
      </w:r>
    </w:p>
  </w:footnote>
  <w:footnote w:type="continuationSeparator" w:id="0">
    <w:p w:rsidR="00C63E8C" w:rsidRDefault="00C63E8C" w:rsidP="00727AE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AE8"/>
    <w:rsid w:val="00215719"/>
    <w:rsid w:val="004C0FBC"/>
    <w:rsid w:val="00695AFF"/>
    <w:rsid w:val="00727AE8"/>
    <w:rsid w:val="00C63E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B592AB-EE25-4FB8-86C2-48A89C087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7AE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27AE8"/>
  </w:style>
  <w:style w:type="paragraph" w:styleId="a5">
    <w:name w:val="footer"/>
    <w:basedOn w:val="a"/>
    <w:link w:val="a6"/>
    <w:uiPriority w:val="99"/>
    <w:unhideWhenUsed/>
    <w:rsid w:val="00727AE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27A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5</Pages>
  <Words>1312</Words>
  <Characters>7482</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Искакова Алия</dc:creator>
  <cp:keywords/>
  <dc:description/>
  <cp:lastModifiedBy>Искакова Алия</cp:lastModifiedBy>
  <cp:revision>1</cp:revision>
  <dcterms:created xsi:type="dcterms:W3CDTF">2021-04-13T03:26:00Z</dcterms:created>
  <dcterms:modified xsi:type="dcterms:W3CDTF">2021-04-13T04:20:00Z</dcterms:modified>
</cp:coreProperties>
</file>